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16" w:rsidRPr="001577CE" w:rsidRDefault="001577CE" w:rsidP="001577CE">
      <w:pPr>
        <w:jc w:val="both"/>
        <w:rPr>
          <w:rFonts w:ascii="微軟正黑體" w:eastAsia="微軟正黑體" w:hAnsi="微軟正黑體"/>
          <w:b/>
          <w:sz w:val="32"/>
        </w:rPr>
      </w:pPr>
      <w:r w:rsidRPr="001577CE">
        <w:rPr>
          <w:rFonts w:ascii="微軟正黑體" w:eastAsia="微軟正黑體" w:hAnsi="微軟正黑體"/>
          <w:b/>
          <w:sz w:val="32"/>
        </w:rPr>
        <w:t>交通部民用航空局</w:t>
      </w:r>
      <w:r w:rsidR="008A59DF">
        <w:rPr>
          <w:rFonts w:ascii="微軟正黑體" w:eastAsia="微軟正黑體" w:hAnsi="微軟正黑體"/>
          <w:b/>
          <w:sz w:val="32"/>
        </w:rPr>
        <w:t>112</w:t>
      </w:r>
      <w:r w:rsidRPr="001577CE">
        <w:rPr>
          <w:rFonts w:ascii="微軟正黑體" w:eastAsia="微軟正黑體" w:hAnsi="微軟正黑體"/>
          <w:b/>
          <w:sz w:val="32"/>
        </w:rPr>
        <w:t>年度施政計畫</w:t>
      </w:r>
    </w:p>
    <w:p w:rsidR="001577CE" w:rsidRPr="00633414" w:rsidRDefault="001577CE" w:rsidP="001577CE">
      <w:pPr>
        <w:adjustRightInd w:val="0"/>
        <w:snapToGrid w:val="0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1577CE">
        <w:rPr>
          <w:rFonts w:ascii="微軟正黑體" w:eastAsia="微軟正黑體" w:hAnsi="微軟正黑體" w:hint="eastAsia"/>
        </w:rPr>
        <w:t>本局為落實交通部</w:t>
      </w:r>
      <w:r w:rsidR="00686CB0">
        <w:rPr>
          <w:rFonts w:ascii="微軟正黑體" w:eastAsia="微軟正黑體" w:hAnsi="微軟正黑體" w:hint="eastAsia"/>
        </w:rPr>
        <w:t>致力打造全方位幸福交通生活環境，</w:t>
      </w:r>
      <w:r w:rsidR="00FE6985">
        <w:rPr>
          <w:rFonts w:ascii="微軟正黑體" w:eastAsia="微軟正黑體" w:hAnsi="微軟正黑體" w:hint="eastAsia"/>
        </w:rPr>
        <w:t>積極強化交通安全管理、提升交通運輸效率、精進交通服務品質，</w:t>
      </w:r>
      <w:r w:rsidR="0096051A" w:rsidRPr="0096051A">
        <w:rPr>
          <w:rFonts w:ascii="微軟正黑體" w:eastAsia="微軟正黑體" w:hAnsi="微軟正黑體"/>
        </w:rPr>
        <w:t>以</w:t>
      </w:r>
      <w:r w:rsidR="0096051A" w:rsidRPr="0096051A">
        <w:rPr>
          <w:rFonts w:ascii="微軟正黑體" w:eastAsia="微軟正黑體" w:hAnsi="微軟正黑體" w:hint="eastAsia"/>
          <w:bCs/>
        </w:rPr>
        <w:t>「安全」、「效率」、「品質」及</w:t>
      </w:r>
      <w:r w:rsidR="0096051A" w:rsidRPr="00633414">
        <w:rPr>
          <w:rFonts w:ascii="微軟正黑體" w:eastAsia="微軟正黑體" w:hAnsi="微軟正黑體" w:hint="eastAsia"/>
          <w:bCs/>
          <w:color w:val="000000" w:themeColor="text1"/>
        </w:rPr>
        <w:t>「綠色」等4大面向為</w:t>
      </w:r>
      <w:r w:rsidR="0096051A" w:rsidRPr="00633414">
        <w:rPr>
          <w:rFonts w:ascii="微軟正黑體" w:eastAsia="微軟正黑體" w:hAnsi="微軟正黑體" w:hint="eastAsia"/>
          <w:color w:val="000000" w:themeColor="text1"/>
        </w:rPr>
        <w:t>施政</w:t>
      </w:r>
      <w:r w:rsidR="0096051A" w:rsidRPr="00633414">
        <w:rPr>
          <w:rFonts w:ascii="微軟正黑體" w:eastAsia="微軟正黑體" w:hAnsi="微軟正黑體" w:hint="eastAsia"/>
          <w:bCs/>
          <w:color w:val="000000" w:themeColor="text1"/>
        </w:rPr>
        <w:t>主軸，</w:t>
      </w:r>
      <w:r w:rsidR="0096051A" w:rsidRPr="00633414">
        <w:rPr>
          <w:rFonts w:ascii="微軟正黑體" w:eastAsia="微軟正黑體" w:hAnsi="微軟正黑體"/>
          <w:color w:val="000000" w:themeColor="text1"/>
        </w:rPr>
        <w:t>「</w:t>
      </w:r>
      <w:r w:rsidR="000066E9" w:rsidRPr="000066E9">
        <w:rPr>
          <w:rFonts w:ascii="微軟正黑體" w:eastAsia="微軟正黑體" w:hAnsi="微軟正黑體" w:hint="eastAsia"/>
          <w:color w:val="000000" w:themeColor="text1"/>
        </w:rPr>
        <w:t>完善民航服務</w:t>
      </w:r>
      <w:r w:rsidR="0096051A" w:rsidRPr="00633414">
        <w:rPr>
          <w:rFonts w:ascii="微軟正黑體" w:eastAsia="微軟正黑體" w:hAnsi="微軟正黑體"/>
          <w:color w:val="000000" w:themeColor="text1"/>
        </w:rPr>
        <w:t>」、「</w:t>
      </w:r>
      <w:r w:rsidR="000066E9" w:rsidRPr="000066E9">
        <w:rPr>
          <w:rFonts w:ascii="微軟正黑體" w:eastAsia="微軟正黑體" w:hAnsi="微軟正黑體" w:hint="eastAsia"/>
          <w:color w:val="000000" w:themeColor="text1"/>
        </w:rPr>
        <w:t>實現交通平權</w:t>
      </w:r>
      <w:r w:rsidR="0096051A" w:rsidRPr="00633414">
        <w:rPr>
          <w:rFonts w:ascii="微軟正黑體" w:eastAsia="微軟正黑體" w:hAnsi="微軟正黑體"/>
          <w:color w:val="000000" w:themeColor="text1"/>
        </w:rPr>
        <w:t>」</w:t>
      </w:r>
      <w:r w:rsidR="000066E9">
        <w:rPr>
          <w:rFonts w:ascii="微軟正黑體" w:eastAsia="微軟正黑體" w:hAnsi="微軟正黑體" w:hint="eastAsia"/>
          <w:color w:val="000000" w:themeColor="text1"/>
        </w:rPr>
        <w:t>、</w:t>
      </w:r>
      <w:r w:rsidR="000066E9" w:rsidRPr="000066E9">
        <w:rPr>
          <w:rFonts w:ascii="微軟正黑體" w:eastAsia="微軟正黑體" w:hAnsi="微軟正黑體"/>
          <w:color w:val="000000" w:themeColor="text1"/>
        </w:rPr>
        <w:t>「</w:t>
      </w:r>
      <w:r w:rsidR="000066E9" w:rsidRPr="000066E9">
        <w:rPr>
          <w:rFonts w:ascii="微軟正黑體" w:eastAsia="微軟正黑體" w:hAnsi="微軟正黑體" w:hint="eastAsia"/>
          <w:color w:val="000000" w:themeColor="text1"/>
        </w:rPr>
        <w:t>精進智慧運輸</w:t>
      </w:r>
      <w:r w:rsidR="000066E9" w:rsidRPr="000066E9">
        <w:rPr>
          <w:rFonts w:ascii="微軟正黑體" w:eastAsia="微軟正黑體" w:hAnsi="微軟正黑體"/>
          <w:color w:val="000000" w:themeColor="text1"/>
        </w:rPr>
        <w:t>」、「</w:t>
      </w:r>
      <w:r w:rsidR="000066E9" w:rsidRPr="000066E9">
        <w:rPr>
          <w:rFonts w:ascii="微軟正黑體" w:eastAsia="微軟正黑體" w:hAnsi="微軟正黑體" w:hint="eastAsia"/>
          <w:color w:val="000000" w:themeColor="text1"/>
        </w:rPr>
        <w:t>落實交通安全</w:t>
      </w:r>
      <w:r w:rsidR="000066E9" w:rsidRPr="000066E9">
        <w:rPr>
          <w:rFonts w:ascii="微軟正黑體" w:eastAsia="微軟正黑體" w:hAnsi="微軟正黑體"/>
          <w:color w:val="000000" w:themeColor="text1"/>
        </w:rPr>
        <w:t>」</w:t>
      </w:r>
      <w:r w:rsidR="0096051A" w:rsidRPr="00633414">
        <w:rPr>
          <w:rFonts w:ascii="微軟正黑體" w:eastAsia="微軟正黑體" w:hAnsi="微軟正黑體"/>
          <w:color w:val="000000" w:themeColor="text1"/>
        </w:rPr>
        <w:t>為施政</w:t>
      </w:r>
      <w:r w:rsidR="0096051A" w:rsidRPr="00633414">
        <w:rPr>
          <w:rFonts w:ascii="微軟正黑體" w:eastAsia="微軟正黑體" w:hAnsi="微軟正黑體" w:hint="eastAsia"/>
          <w:color w:val="000000" w:themeColor="text1"/>
        </w:rPr>
        <w:t>目標</w:t>
      </w:r>
      <w:r w:rsidRPr="00633414">
        <w:rPr>
          <w:rFonts w:ascii="微軟正黑體" w:eastAsia="微軟正黑體" w:hAnsi="微軟正黑體" w:hint="eastAsia"/>
          <w:color w:val="000000" w:themeColor="text1"/>
        </w:rPr>
        <w:t>，</w:t>
      </w:r>
      <w:r w:rsidR="0096051A" w:rsidRPr="00633414">
        <w:rPr>
          <w:rFonts w:ascii="微軟正黑體" w:eastAsia="微軟正黑體" w:hAnsi="微軟正黑體"/>
          <w:color w:val="000000" w:themeColor="text1"/>
        </w:rPr>
        <w:t>期能</w:t>
      </w:r>
      <w:r w:rsidR="0096051A" w:rsidRPr="00633414">
        <w:rPr>
          <w:rFonts w:ascii="微軟正黑體" w:eastAsia="微軟正黑體" w:hAnsi="微軟正黑體" w:hint="eastAsia"/>
          <w:color w:val="000000" w:themeColor="text1"/>
        </w:rPr>
        <w:t>持續</w:t>
      </w:r>
      <w:r w:rsidR="0096051A" w:rsidRPr="00633414">
        <w:rPr>
          <w:rFonts w:ascii="微軟正黑體" w:eastAsia="微軟正黑體" w:hAnsi="微軟正黑體"/>
          <w:color w:val="000000" w:themeColor="text1"/>
        </w:rPr>
        <w:t>提升我國民航事業之發展，並為民眾提供更安全、便捷、舒適之優質空運服務</w:t>
      </w:r>
      <w:r w:rsidR="0096051A" w:rsidRPr="00633414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1577CE" w:rsidRDefault="001577CE" w:rsidP="001577CE">
      <w:pPr>
        <w:adjustRightInd w:val="0"/>
        <w:snapToGrid w:val="0"/>
        <w:ind w:firstLineChars="200" w:firstLine="480"/>
        <w:jc w:val="both"/>
        <w:rPr>
          <w:rFonts w:ascii="微軟正黑體" w:eastAsia="微軟正黑體" w:hAnsi="微軟正黑體"/>
        </w:rPr>
      </w:pPr>
      <w:r w:rsidRPr="001577CE">
        <w:rPr>
          <w:rFonts w:ascii="微軟正黑體" w:eastAsia="微軟正黑體" w:hAnsi="微軟正黑體" w:hint="eastAsia"/>
        </w:rPr>
        <w:t>本局依據交通部</w:t>
      </w:r>
      <w:r w:rsidR="000445D0">
        <w:rPr>
          <w:rFonts w:ascii="微軟正黑體" w:eastAsia="微軟正黑體" w:hAnsi="微軟正黑體" w:hint="eastAsia"/>
        </w:rPr>
        <w:t>112</w:t>
      </w:r>
      <w:r w:rsidRPr="001577CE">
        <w:rPr>
          <w:rFonts w:ascii="微軟正黑體" w:eastAsia="微軟正黑體" w:hAnsi="微軟正黑體" w:hint="eastAsia"/>
        </w:rPr>
        <w:t>年度施政計畫，及行政院</w:t>
      </w:r>
      <w:r w:rsidR="000445D0">
        <w:rPr>
          <w:rFonts w:ascii="微軟正黑體" w:eastAsia="微軟正黑體" w:hAnsi="微軟正黑體" w:hint="eastAsia"/>
        </w:rPr>
        <w:t>112</w:t>
      </w:r>
      <w:r w:rsidR="000F2C52">
        <w:rPr>
          <w:rFonts w:ascii="微軟正黑體" w:eastAsia="微軟正黑體" w:hAnsi="微軟正黑體" w:hint="eastAsia"/>
        </w:rPr>
        <w:t>年度施政方針，並配合核定預算額度，針對</w:t>
      </w:r>
      <w:r w:rsidRPr="001577CE">
        <w:rPr>
          <w:rFonts w:ascii="微軟正黑體" w:eastAsia="微軟正黑體" w:hAnsi="微軟正黑體" w:hint="eastAsia"/>
        </w:rPr>
        <w:t>經</w:t>
      </w:r>
      <w:r w:rsidR="000F2C52">
        <w:rPr>
          <w:rFonts w:ascii="微軟正黑體" w:eastAsia="微軟正黑體" w:hAnsi="微軟正黑體" w:hint="eastAsia"/>
        </w:rPr>
        <w:t>社</w:t>
      </w:r>
      <w:r w:rsidRPr="001577CE">
        <w:rPr>
          <w:rFonts w:ascii="微軟正黑體" w:eastAsia="微軟正黑體" w:hAnsi="微軟正黑體" w:hint="eastAsia"/>
        </w:rPr>
        <w:t>情勢變化及本局未來發展需要，編</w:t>
      </w:r>
      <w:bookmarkStart w:id="0" w:name="_GoBack"/>
      <w:bookmarkEnd w:id="0"/>
      <w:r w:rsidRPr="001577CE">
        <w:rPr>
          <w:rFonts w:ascii="微軟正黑體" w:eastAsia="微軟正黑體" w:hAnsi="微軟正黑體" w:hint="eastAsia"/>
        </w:rPr>
        <w:t>定</w:t>
      </w:r>
      <w:r w:rsidR="000445D0">
        <w:rPr>
          <w:rFonts w:ascii="微軟正黑體" w:eastAsia="微軟正黑體" w:hAnsi="微軟正黑體" w:hint="eastAsia"/>
        </w:rPr>
        <w:t>112</w:t>
      </w:r>
      <w:r w:rsidRPr="001577CE">
        <w:rPr>
          <w:rFonts w:ascii="微軟正黑體" w:eastAsia="微軟正黑體" w:hAnsi="微軟正黑體" w:hint="eastAsia"/>
        </w:rPr>
        <w:t>年度施政計畫。</w:t>
      </w:r>
    </w:p>
    <w:p w:rsidR="001577CE" w:rsidRPr="003E2ED2" w:rsidRDefault="001577CE" w:rsidP="003E2ED2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3E2ED2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壹、年度施政目標及策略</w:t>
      </w:r>
    </w:p>
    <w:p w:rsidR="001577CE" w:rsidRPr="001577CE" w:rsidRDefault="001577CE" w:rsidP="001577CE">
      <w:pPr>
        <w:adjustRightInd w:val="0"/>
        <w:snapToGrid w:val="0"/>
        <w:jc w:val="both"/>
        <w:rPr>
          <w:rFonts w:ascii="微軟正黑體" w:eastAsia="微軟正黑體" w:hAnsi="微軟正黑體"/>
        </w:rPr>
      </w:pPr>
      <w:r w:rsidRPr="001577CE">
        <w:rPr>
          <w:rFonts w:ascii="微軟正黑體" w:eastAsia="微軟正黑體" w:hAnsi="微軟正黑體" w:hint="eastAsia"/>
        </w:rPr>
        <w:t>一、</w:t>
      </w:r>
      <w:r w:rsidR="000066E9" w:rsidRPr="000066E9">
        <w:rPr>
          <w:rFonts w:ascii="微軟正黑體" w:eastAsia="微軟正黑體" w:hAnsi="微軟正黑體" w:hint="eastAsia"/>
        </w:rPr>
        <w:t>完善民航服務</w:t>
      </w:r>
    </w:p>
    <w:p w:rsidR="00801439" w:rsidRPr="000066E9" w:rsidRDefault="00834F06" w:rsidP="000066E9">
      <w:pPr>
        <w:adjustRightInd w:val="0"/>
        <w:snapToGrid w:val="0"/>
        <w:ind w:leftChars="177" w:left="1133" w:hangingChars="295" w:hanging="708"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t>（一）</w:t>
      </w:r>
      <w:r w:rsidR="000066E9" w:rsidRPr="000066E9">
        <w:rPr>
          <w:rFonts w:ascii="微軟正黑體" w:eastAsia="微軟正黑體" w:hAnsi="微軟正黑體"/>
        </w:rPr>
        <w:t>為健全發展桃園機場，持續辦理桃園航空城核心計畫，以區段徵收方式推動機場園區新增用地取得，以利未來興建第三跑道、衛星廊廳、新貨運站區、自由貿易港區等建設;另加速遠雄自由貿易港區第三期工程建設計畫，帶動業者投資商機。</w:t>
      </w:r>
    </w:p>
    <w:p w:rsidR="00801439" w:rsidRPr="000066E9" w:rsidRDefault="00834F06" w:rsidP="000066E9">
      <w:pPr>
        <w:adjustRightInd w:val="0"/>
        <w:snapToGrid w:val="0"/>
        <w:ind w:leftChars="177" w:left="1133" w:hangingChars="295" w:hanging="708"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t>（二）</w:t>
      </w:r>
      <w:r w:rsidR="000066E9" w:rsidRPr="000066E9">
        <w:rPr>
          <w:rFonts w:ascii="微軟正黑體" w:eastAsia="微軟正黑體" w:hAnsi="微軟正黑體"/>
        </w:rPr>
        <w:t>以多元門戶、地方共榮為目標，打造東亞最具競爭力機場群，持續強化機場軟硬體設施，松山、臺東與花蓮機場推動跑道及航廈改善工程，以及臺中與高雄機場推動跑道整建及新航廈建設規劃等，據以擴增機場服務量能。</w:t>
      </w:r>
    </w:p>
    <w:p w:rsidR="00801439" w:rsidRPr="000066E9" w:rsidRDefault="00834F06" w:rsidP="000066E9">
      <w:pPr>
        <w:adjustRightInd w:val="0"/>
        <w:snapToGrid w:val="0"/>
        <w:ind w:leftChars="177" w:left="1133" w:hangingChars="295" w:hanging="708"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t>（三）</w:t>
      </w:r>
      <w:r w:rsidR="000066E9" w:rsidRPr="000066E9">
        <w:rPr>
          <w:rFonts w:ascii="微軟正黑體" w:eastAsia="微軟正黑體" w:hAnsi="微軟正黑體"/>
        </w:rPr>
        <w:t>為確保飛航安全韌性與營運創新，持續推動一站式保安措施、導入智慧化安檢通關設施、落實執行各項防檢疫政策，各主要機場並積極推動作業車輛電動化、橋氣橋電、空調系統優化等減碳綠能措施，期以提升機場營運效率、飛航及邊境防疫安全。</w:t>
      </w:r>
    </w:p>
    <w:p w:rsidR="00801439" w:rsidRPr="000066E9" w:rsidRDefault="000066E9" w:rsidP="00D661AC">
      <w:pPr>
        <w:adjustRightInd w:val="0"/>
        <w:snapToGrid w:val="0"/>
        <w:ind w:leftChars="177" w:left="1133" w:rightChars="-100" w:right="-240" w:hangingChars="295" w:hanging="708"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t>（</w:t>
      </w:r>
      <w:r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/>
        </w:rPr>
        <w:t>）</w:t>
      </w:r>
      <w:r w:rsidRPr="000066E9">
        <w:rPr>
          <w:rFonts w:ascii="微軟正黑體" w:eastAsia="微軟正黑體" w:hAnsi="微軟正黑體"/>
        </w:rPr>
        <w:t>為拓展國際航網，持續推動與相關國家地區洽簽或修訂雙邊通航協定，以利航空公司佈建綿密航網、提升營運空間及彈性。另為因應後疫情空運發展，輔導航空公司規劃最適客貨運機隊、加強航線經營與發展等，俾提升國籍航空公司競爭量能。</w:t>
      </w:r>
    </w:p>
    <w:p w:rsidR="000066E9" w:rsidRPr="000066E9" w:rsidRDefault="003E2ED2" w:rsidP="000066E9">
      <w:pPr>
        <w:adjustRightInd w:val="0"/>
        <w:snapToGrid w:val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="000066E9" w:rsidRPr="000066E9">
        <w:rPr>
          <w:rFonts w:ascii="微軟正黑體" w:eastAsia="微軟正黑體" w:hAnsi="微軟正黑體"/>
        </w:rPr>
        <w:t>實現交通平權</w:t>
      </w:r>
    </w:p>
    <w:p w:rsidR="000066E9" w:rsidRDefault="000066E9" w:rsidP="000066E9">
      <w:pPr>
        <w:adjustRightInd w:val="0"/>
        <w:snapToGrid w:val="0"/>
        <w:ind w:leftChars="177" w:left="1133" w:hangingChars="295" w:hanging="708"/>
        <w:jc w:val="both"/>
        <w:rPr>
          <w:rFonts w:ascii="微軟正黑體" w:eastAsia="微軟正黑體" w:hAnsi="微軟正黑體"/>
        </w:rPr>
      </w:pPr>
      <w:r w:rsidRPr="000066E9">
        <w:rPr>
          <w:rFonts w:ascii="微軟正黑體" w:eastAsia="微軟正黑體" w:hAnsi="微軟正黑體"/>
        </w:rPr>
        <w:t>（一）持續推動「七美、望安、蘭嶼、綠島」機場外觀風貌改造計畫，提升航廈服務品質，並積極辦理「北竿機場跑道改善及新航站區擴建工程」及「蘭嶼機場跑道整建工程」等建設，強化離島及偏鄉聯外交通運輸機能。</w:t>
      </w:r>
    </w:p>
    <w:p w:rsidR="000066E9" w:rsidRPr="000066E9" w:rsidRDefault="000066E9" w:rsidP="000066E9">
      <w:pPr>
        <w:adjustRightInd w:val="0"/>
        <w:snapToGrid w:val="0"/>
        <w:ind w:leftChars="177" w:left="1133" w:hangingChars="295" w:hanging="708"/>
        <w:jc w:val="both"/>
        <w:rPr>
          <w:rFonts w:ascii="微軟正黑體" w:eastAsia="微軟正黑體" w:hAnsi="微軟正黑體"/>
        </w:rPr>
      </w:pPr>
      <w:r w:rsidRPr="000066E9">
        <w:rPr>
          <w:rFonts w:ascii="微軟正黑體" w:eastAsia="微軟正黑體" w:hAnsi="微軟正黑體"/>
        </w:rPr>
        <w:lastRenderedPageBreak/>
        <w:t>（二）辦理無障礙交通環境計畫，提供完善無障礙設施與服務，打造機場無障礙交通環境，落實交通平權。</w:t>
      </w:r>
    </w:p>
    <w:p w:rsidR="000066E9" w:rsidRPr="000066E9" w:rsidRDefault="000066E9" w:rsidP="000066E9">
      <w:pPr>
        <w:adjustRightInd w:val="0"/>
        <w:snapToGrid w:val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Pr="000066E9">
        <w:rPr>
          <w:rFonts w:ascii="微軟正黑體" w:eastAsia="微軟正黑體" w:hAnsi="微軟正黑體" w:hint="eastAsia"/>
        </w:rPr>
        <w:t>、</w:t>
      </w:r>
      <w:r w:rsidRPr="000066E9">
        <w:rPr>
          <w:rFonts w:ascii="微軟正黑體" w:eastAsia="微軟正黑體" w:hAnsi="微軟正黑體"/>
        </w:rPr>
        <w:t>精進智慧運輸</w:t>
      </w:r>
    </w:p>
    <w:p w:rsidR="000066E9" w:rsidRPr="000066E9" w:rsidRDefault="000066E9" w:rsidP="00674E94">
      <w:pPr>
        <w:adjustRightInd w:val="0"/>
        <w:snapToGrid w:val="0"/>
        <w:ind w:leftChars="200" w:left="480"/>
        <w:jc w:val="both"/>
        <w:rPr>
          <w:rFonts w:ascii="微軟正黑體" w:eastAsia="微軟正黑體" w:hAnsi="微軟正黑體"/>
        </w:rPr>
      </w:pPr>
      <w:r w:rsidRPr="000066E9">
        <w:rPr>
          <w:rFonts w:ascii="微軟正黑體" w:eastAsia="微軟正黑體" w:hAnsi="微軟正黑體"/>
        </w:rPr>
        <w:t>建構機場智慧化軟硬體基礎設施及營造優質發展環境，從機場客、貨服務面向，導入各項智慧科技應用，無接觸ONE ID服務，策進機場服務品質及營運管理效能。</w:t>
      </w:r>
    </w:p>
    <w:p w:rsidR="000066E9" w:rsidRPr="000066E9" w:rsidRDefault="000066E9" w:rsidP="000066E9">
      <w:pPr>
        <w:adjustRightInd w:val="0"/>
        <w:snapToGrid w:val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Pr="000066E9">
        <w:rPr>
          <w:rFonts w:ascii="微軟正黑體" w:eastAsia="微軟正黑體" w:hAnsi="微軟正黑體" w:hint="eastAsia"/>
        </w:rPr>
        <w:t>、</w:t>
      </w:r>
      <w:r w:rsidR="00ED583D" w:rsidRPr="00ED583D">
        <w:rPr>
          <w:rFonts w:ascii="微軟正黑體" w:eastAsia="微軟正黑體" w:hAnsi="微軟正黑體" w:hint="eastAsia"/>
        </w:rPr>
        <w:t>落實交通安全</w:t>
      </w:r>
    </w:p>
    <w:p w:rsidR="000066E9" w:rsidRPr="00ED583D" w:rsidRDefault="00ED583D" w:rsidP="00674E94">
      <w:pPr>
        <w:adjustRightInd w:val="0"/>
        <w:snapToGrid w:val="0"/>
        <w:ind w:leftChars="200" w:left="480"/>
        <w:jc w:val="both"/>
        <w:rPr>
          <w:rFonts w:ascii="微軟正黑體" w:eastAsia="微軟正黑體" w:hAnsi="微軟正黑體" w:hint="eastAsia"/>
        </w:rPr>
      </w:pPr>
      <w:r w:rsidRPr="00ED583D">
        <w:rPr>
          <w:rFonts w:ascii="微軟正黑體" w:eastAsia="微軟正黑體" w:hAnsi="微軟正黑體"/>
        </w:rPr>
        <w:t>落實執行國家民用航空安全計畫及國家民用航空保安計畫，督導航空業、地勤業、維修業以及航空站落實安全管理系統及航空保安管理系統，採取主動危害識別與風險管理；持續優化遙控無人機管理機制，以確保飛安及促進產業發展；持續推動汰換及更新航空氣象現代化作業系統、機場助導航設施及滑行道燈光系統，以及建置新一代航空情報服務系統等，據以升級航空情報品質及增進飛航作業安全。</w:t>
      </w:r>
    </w:p>
    <w:p w:rsidR="003E2ED2" w:rsidRPr="003E2ED2" w:rsidRDefault="003E2ED2" w:rsidP="003E2ED2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3E2ED2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貳、年度重要計畫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275"/>
        <w:gridCol w:w="1981"/>
        <w:gridCol w:w="708"/>
        <w:gridCol w:w="4820"/>
      </w:tblGrid>
      <w:tr w:rsidR="003E2ED2" w:rsidRPr="003E2ED2" w:rsidTr="003E2ED2">
        <w:trPr>
          <w:jc w:val="center"/>
        </w:trPr>
        <w:tc>
          <w:tcPr>
            <w:tcW w:w="1275" w:type="dxa"/>
            <w:shd w:val="clear" w:color="auto" w:fill="E7E6E6" w:themeFill="background2"/>
            <w:vAlign w:val="center"/>
          </w:tcPr>
          <w:p w:rsidR="003E2ED2" w:rsidRPr="003E2ED2" w:rsidRDefault="003E2ED2" w:rsidP="003E2ED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E2E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工作計畫名稱</w:t>
            </w: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:rsidR="003E2ED2" w:rsidRPr="003E2ED2" w:rsidRDefault="003E2ED2" w:rsidP="003E2ED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E2E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重要計畫項目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3E2ED2" w:rsidRPr="003E2ED2" w:rsidRDefault="003E2ED2" w:rsidP="003E2ED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E2E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計畫類別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:rsidR="003E2ED2" w:rsidRPr="003E2ED2" w:rsidRDefault="003E2ED2" w:rsidP="003E2ED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E2E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實施內容</w:t>
            </w:r>
          </w:p>
        </w:tc>
      </w:tr>
      <w:tr w:rsidR="00215274" w:rsidRPr="003E2ED2" w:rsidTr="00D501B8">
        <w:trPr>
          <w:jc w:val="center"/>
        </w:trPr>
        <w:tc>
          <w:tcPr>
            <w:tcW w:w="1275" w:type="dxa"/>
            <w:vMerge w:val="restart"/>
            <w:vAlign w:val="center"/>
          </w:tcPr>
          <w:p w:rsidR="00215274" w:rsidRPr="003E2ED2" w:rsidRDefault="00215274" w:rsidP="00DE028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E2E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民航建設</w:t>
            </w:r>
          </w:p>
        </w:tc>
        <w:tc>
          <w:tcPr>
            <w:tcW w:w="1981" w:type="dxa"/>
            <w:shd w:val="clear" w:color="FFFFFF" w:fill="FFFFFF"/>
          </w:tcPr>
          <w:p w:rsidR="00215274" w:rsidRPr="00DE028F" w:rsidRDefault="00215274" w:rsidP="00DE028F">
            <w:pPr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DE028F">
              <w:rPr>
                <w:rFonts w:ascii="微軟正黑體" w:eastAsia="微軟正黑體" w:hAnsi="微軟正黑體" w:cs="新細明體"/>
                <w:color w:val="000000"/>
              </w:rPr>
              <w:t>桃園航空城機場園區用地取得計畫</w:t>
            </w:r>
          </w:p>
        </w:tc>
        <w:tc>
          <w:tcPr>
            <w:tcW w:w="708" w:type="dxa"/>
            <w:shd w:val="clear" w:color="FFFFFF" w:fill="FFFFFF"/>
          </w:tcPr>
          <w:p w:rsidR="00215274" w:rsidRPr="00DE028F" w:rsidRDefault="00215274" w:rsidP="00DE028F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DE028F">
              <w:rPr>
                <w:rFonts w:ascii="微軟正黑體" w:eastAsia="微軟正黑體" w:hAnsi="微軟正黑體" w:cs="新細明體"/>
                <w:color w:val="000000"/>
              </w:rPr>
              <w:t>公共建設</w:t>
            </w:r>
          </w:p>
        </w:tc>
        <w:tc>
          <w:tcPr>
            <w:tcW w:w="4820" w:type="dxa"/>
            <w:shd w:val="clear" w:color="FFFFFF" w:fill="FFFFFF"/>
          </w:tcPr>
          <w:p w:rsidR="00215274" w:rsidRPr="00DE028F" w:rsidRDefault="006657E5" w:rsidP="00DE028F">
            <w:pPr>
              <w:spacing w:line="320" w:lineRule="exact"/>
              <w:ind w:left="480" w:hanging="480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/>
                <w:color w:val="000000"/>
              </w:rPr>
              <w:t>一、</w:t>
            </w:r>
            <w:r w:rsidR="00ED583D" w:rsidRPr="00ED583D">
              <w:rPr>
                <w:rFonts w:ascii="微軟正黑體" w:eastAsia="微軟正黑體" w:hAnsi="微軟正黑體" w:cs="新細明體" w:hint="eastAsia"/>
                <w:color w:val="000000"/>
              </w:rPr>
              <w:t>辦理安置街廓土地抽籤配地、其他地區地上物搬遷。</w:t>
            </w:r>
          </w:p>
          <w:p w:rsidR="006657E5" w:rsidRDefault="006657E5" w:rsidP="00ED583D">
            <w:pPr>
              <w:spacing w:line="320" w:lineRule="exact"/>
              <w:ind w:left="480" w:hanging="480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/>
                <w:color w:val="000000"/>
              </w:rPr>
              <w:t>二、</w:t>
            </w:r>
            <w:r w:rsidR="00ED583D" w:rsidRPr="00ED583D">
              <w:rPr>
                <w:rFonts w:ascii="微軟正黑體" w:eastAsia="微軟正黑體" w:hAnsi="微軟正黑體" w:cs="新細明體" w:hint="eastAsia"/>
                <w:color w:val="000000"/>
              </w:rPr>
              <w:t>安置住宅興建統包工程（第</w:t>
            </w:r>
            <w:r w:rsidR="00ED583D" w:rsidRPr="00ED583D">
              <w:rPr>
                <w:rFonts w:ascii="微軟正黑體" w:eastAsia="微軟正黑體" w:hAnsi="微軟正黑體" w:cs="新細明體"/>
                <w:color w:val="000000"/>
              </w:rPr>
              <w:t>1</w:t>
            </w:r>
            <w:r w:rsidR="00ED583D" w:rsidRPr="00ED583D">
              <w:rPr>
                <w:rFonts w:ascii="微軟正黑體" w:eastAsia="微軟正黑體" w:hAnsi="微軟正黑體" w:cs="新細明體" w:hint="eastAsia"/>
                <w:color w:val="000000"/>
              </w:rPr>
              <w:t>期）施工。</w:t>
            </w:r>
          </w:p>
          <w:p w:rsidR="00ED583D" w:rsidRPr="00ED583D" w:rsidRDefault="00ED583D" w:rsidP="00ED583D">
            <w:pPr>
              <w:spacing w:line="320" w:lineRule="exact"/>
              <w:ind w:left="480" w:hanging="480"/>
              <w:jc w:val="both"/>
              <w:rPr>
                <w:rFonts w:ascii="微軟正黑體" w:eastAsia="微軟正黑體" w:hAnsi="微軟正黑體" w:cs="新細明體" w:hint="eastAsia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>三、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區段徵收公共設施工程施工。</w:t>
            </w:r>
          </w:p>
        </w:tc>
      </w:tr>
      <w:tr w:rsidR="00215274" w:rsidRPr="003E2ED2" w:rsidTr="00D501B8">
        <w:trPr>
          <w:jc w:val="center"/>
        </w:trPr>
        <w:tc>
          <w:tcPr>
            <w:tcW w:w="1275" w:type="dxa"/>
            <w:vMerge/>
          </w:tcPr>
          <w:p w:rsidR="00215274" w:rsidRPr="003E2ED2" w:rsidRDefault="00215274" w:rsidP="00215274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81" w:type="dxa"/>
            <w:shd w:val="clear" w:color="FFFFFF" w:fill="FFFFFF"/>
          </w:tcPr>
          <w:p w:rsidR="00215274" w:rsidRPr="00DE028F" w:rsidRDefault="00215274" w:rsidP="00215274">
            <w:pPr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DE028F">
              <w:rPr>
                <w:rFonts w:ascii="微軟正黑體" w:eastAsia="微軟正黑體" w:hAnsi="微軟正黑體" w:cs="新細明體"/>
                <w:color w:val="000000"/>
              </w:rPr>
              <w:t>高雄機場滑行道系統改善工程</w:t>
            </w:r>
          </w:p>
        </w:tc>
        <w:tc>
          <w:tcPr>
            <w:tcW w:w="708" w:type="dxa"/>
            <w:shd w:val="clear" w:color="FFFFFF" w:fill="FFFFFF"/>
          </w:tcPr>
          <w:p w:rsidR="00215274" w:rsidRPr="00DE028F" w:rsidRDefault="00215274" w:rsidP="002152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DE028F">
              <w:rPr>
                <w:rFonts w:ascii="微軟正黑體" w:eastAsia="微軟正黑體" w:hAnsi="微軟正黑體" w:cs="新細明體"/>
                <w:color w:val="000000"/>
              </w:rPr>
              <w:t>公共建設</w:t>
            </w:r>
          </w:p>
        </w:tc>
        <w:tc>
          <w:tcPr>
            <w:tcW w:w="4820" w:type="dxa"/>
            <w:shd w:val="clear" w:color="FFFFFF" w:fill="FFFFFF"/>
          </w:tcPr>
          <w:p w:rsidR="00B10ABD" w:rsidRPr="00B10ABD" w:rsidRDefault="00ED583D" w:rsidP="006657E5">
            <w:pPr>
              <w:spacing w:line="320" w:lineRule="exact"/>
              <w:ind w:left="480" w:hanging="480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>一、</w:t>
            </w:r>
            <w:r w:rsidRPr="00ED583D">
              <w:rPr>
                <w:rFonts w:ascii="微軟正黑體" w:eastAsia="微軟正黑體" w:hAnsi="微軟正黑體" w:cs="新細明體"/>
                <w:color w:val="000000"/>
              </w:rPr>
              <w:t>A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及</w:t>
            </w:r>
            <w:r w:rsidRPr="00ED583D">
              <w:rPr>
                <w:rFonts w:ascii="微軟正黑體" w:eastAsia="微軟正黑體" w:hAnsi="微軟正黑體" w:cs="新細明體"/>
                <w:color w:val="000000"/>
              </w:rPr>
              <w:t>F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滑行道重建。</w:t>
            </w:r>
          </w:p>
          <w:p w:rsidR="00215274" w:rsidRDefault="006657E5" w:rsidP="00ED583D">
            <w:pPr>
              <w:spacing w:line="320" w:lineRule="exact"/>
              <w:ind w:left="480" w:hanging="480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>二、</w:t>
            </w:r>
            <w:r w:rsidR="00ED583D" w:rsidRPr="00ED583D">
              <w:rPr>
                <w:rFonts w:ascii="微軟正黑體" w:eastAsia="微軟正黑體" w:hAnsi="微軟正黑體" w:cs="新細明體" w:hint="eastAsia"/>
                <w:color w:val="000000"/>
              </w:rPr>
              <w:t>旁越及快速出口滑行道增設。</w:t>
            </w:r>
          </w:p>
          <w:p w:rsidR="00ED583D" w:rsidRDefault="00ED583D" w:rsidP="00ED583D">
            <w:pPr>
              <w:spacing w:line="320" w:lineRule="exact"/>
              <w:ind w:left="480" w:hanging="480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>三、</w:t>
            </w:r>
            <w:r w:rsidRPr="00ED583D">
              <w:rPr>
                <w:rFonts w:ascii="微軟正黑體" w:eastAsia="微軟正黑體" w:hAnsi="微軟正黑體" w:cs="新細明體"/>
                <w:color w:val="000000"/>
              </w:rPr>
              <w:t>B~E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及</w:t>
            </w:r>
            <w:r w:rsidRPr="00ED583D">
              <w:rPr>
                <w:rFonts w:ascii="微軟正黑體" w:eastAsia="微軟正黑體" w:hAnsi="微軟正黑體" w:cs="新細明體"/>
                <w:color w:val="000000"/>
              </w:rPr>
              <w:t>S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滑行道表層刨鋪修護。</w:t>
            </w:r>
          </w:p>
          <w:p w:rsidR="00ED583D" w:rsidRDefault="00ED583D" w:rsidP="00ED583D">
            <w:pPr>
              <w:spacing w:line="320" w:lineRule="exact"/>
              <w:ind w:left="480" w:hanging="480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>四、</w:t>
            </w:r>
            <w:r w:rsidRPr="00ED583D">
              <w:rPr>
                <w:rFonts w:ascii="微軟正黑體" w:eastAsia="微軟正黑體" w:hAnsi="微軟正黑體" w:cs="新細明體"/>
                <w:color w:val="000000"/>
              </w:rPr>
              <w:t>G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滑行道填縫料更新、裂縫填補。</w:t>
            </w:r>
          </w:p>
          <w:p w:rsidR="00ED583D" w:rsidRDefault="00ED583D" w:rsidP="00ED583D">
            <w:pPr>
              <w:spacing w:line="320" w:lineRule="exact"/>
              <w:ind w:left="480" w:hanging="480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>五、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助航設施增設。</w:t>
            </w:r>
          </w:p>
          <w:p w:rsidR="00ED583D" w:rsidRPr="00DE028F" w:rsidRDefault="00ED583D" w:rsidP="00ED583D">
            <w:pPr>
              <w:spacing w:line="320" w:lineRule="exact"/>
              <w:ind w:left="480" w:hanging="480"/>
              <w:jc w:val="both"/>
              <w:rPr>
                <w:rFonts w:ascii="微軟正黑體" w:eastAsia="微軟正黑體" w:hAnsi="微軟正黑體" w:cs="新細明體" w:hint="eastAsia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>六、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排水設施增建。</w:t>
            </w:r>
          </w:p>
        </w:tc>
      </w:tr>
      <w:tr w:rsidR="00215274" w:rsidRPr="003E2ED2" w:rsidTr="00D501B8">
        <w:trPr>
          <w:jc w:val="center"/>
        </w:trPr>
        <w:tc>
          <w:tcPr>
            <w:tcW w:w="1275" w:type="dxa"/>
            <w:vMerge/>
          </w:tcPr>
          <w:p w:rsidR="00215274" w:rsidRPr="003E2ED2" w:rsidRDefault="00215274" w:rsidP="00215274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81" w:type="dxa"/>
            <w:shd w:val="clear" w:color="FFFFFF" w:fill="FFFFFF"/>
          </w:tcPr>
          <w:p w:rsidR="00215274" w:rsidRPr="00DE028F" w:rsidRDefault="00215274" w:rsidP="00215274">
            <w:pPr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DE028F">
              <w:rPr>
                <w:rFonts w:ascii="微軟正黑體" w:eastAsia="微軟正黑體" w:hAnsi="微軟正黑體" w:cs="新細明體"/>
                <w:color w:val="000000"/>
              </w:rPr>
              <w:t>臺中機場新建聯絡滑行道1及停機坪滑行道工程</w:t>
            </w:r>
          </w:p>
        </w:tc>
        <w:tc>
          <w:tcPr>
            <w:tcW w:w="708" w:type="dxa"/>
            <w:shd w:val="clear" w:color="FFFFFF" w:fill="FFFFFF"/>
          </w:tcPr>
          <w:p w:rsidR="00215274" w:rsidRPr="00DE028F" w:rsidRDefault="00215274" w:rsidP="002152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DE028F">
              <w:rPr>
                <w:rFonts w:ascii="微軟正黑體" w:eastAsia="微軟正黑體" w:hAnsi="微軟正黑體" w:cs="新細明體"/>
                <w:color w:val="000000"/>
              </w:rPr>
              <w:t>公共建設</w:t>
            </w:r>
          </w:p>
        </w:tc>
        <w:tc>
          <w:tcPr>
            <w:tcW w:w="4820" w:type="dxa"/>
            <w:shd w:val="clear" w:color="FFFFFF" w:fill="FFFFFF"/>
          </w:tcPr>
          <w:p w:rsidR="00215274" w:rsidRPr="00DE028F" w:rsidRDefault="00ED583D" w:rsidP="00ED583D">
            <w:pPr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新建聯絡滑行道</w:t>
            </w:r>
            <w:r>
              <w:rPr>
                <w:rFonts w:ascii="微軟正黑體" w:eastAsia="微軟正黑體" w:hAnsi="微軟正黑體" w:cs="新細明體"/>
                <w:color w:val="000000"/>
              </w:rPr>
              <w:t>1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及聯絡滑行道</w:t>
            </w:r>
            <w:r>
              <w:rPr>
                <w:rFonts w:ascii="微軟正黑體" w:eastAsia="微軟正黑體" w:hAnsi="微軟正黑體" w:cs="新細明體"/>
                <w:color w:val="000000"/>
              </w:rPr>
              <w:t>2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與跑道垂直銜接段工程、新建停機坪滑行道工程。</w:t>
            </w:r>
          </w:p>
        </w:tc>
      </w:tr>
      <w:tr w:rsidR="00215274" w:rsidRPr="003E2ED2" w:rsidTr="00D501B8">
        <w:trPr>
          <w:jc w:val="center"/>
        </w:trPr>
        <w:tc>
          <w:tcPr>
            <w:tcW w:w="1275" w:type="dxa"/>
            <w:vMerge/>
          </w:tcPr>
          <w:p w:rsidR="00215274" w:rsidRPr="003E2ED2" w:rsidRDefault="00215274" w:rsidP="00215274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81" w:type="dxa"/>
            <w:shd w:val="clear" w:color="FFFFFF" w:fill="FFFFFF"/>
          </w:tcPr>
          <w:p w:rsidR="00215274" w:rsidRPr="00DE028F" w:rsidRDefault="00215274" w:rsidP="00215274">
            <w:pPr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DE028F">
              <w:rPr>
                <w:rFonts w:ascii="微軟正黑體" w:eastAsia="微軟正黑體" w:hAnsi="微軟正黑體" w:cs="新細明體"/>
                <w:color w:val="000000"/>
              </w:rPr>
              <w:t>航空氣象現代化作業系統汰換及更新計畫</w:t>
            </w:r>
          </w:p>
        </w:tc>
        <w:tc>
          <w:tcPr>
            <w:tcW w:w="708" w:type="dxa"/>
            <w:shd w:val="clear" w:color="FFFFFF" w:fill="FFFFFF"/>
          </w:tcPr>
          <w:p w:rsidR="00215274" w:rsidRPr="00DE028F" w:rsidRDefault="00215274" w:rsidP="002152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DE028F">
              <w:rPr>
                <w:rFonts w:ascii="微軟正黑體" w:eastAsia="微軟正黑體" w:hAnsi="微軟正黑體" w:cs="新細明體"/>
                <w:color w:val="000000"/>
              </w:rPr>
              <w:t>公共建設</w:t>
            </w:r>
          </w:p>
        </w:tc>
        <w:tc>
          <w:tcPr>
            <w:tcW w:w="4820" w:type="dxa"/>
            <w:shd w:val="clear" w:color="FFFFFF" w:fill="FFFFFF"/>
          </w:tcPr>
          <w:p w:rsidR="00215274" w:rsidRPr="00DE028F" w:rsidRDefault="00ED583D" w:rsidP="00ED583D">
            <w:pPr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建置新一代航空氣象現代化作業系統，引進國外新進航空氣象預報演算法，並辦理技術轉移訓練，發展國內航空氣象科技研發及管理能力，導入最新資訊安全保護技術，確保系統運作穩定性及安全性。</w:t>
            </w:r>
          </w:p>
        </w:tc>
      </w:tr>
      <w:tr w:rsidR="00215274" w:rsidRPr="003E2ED2" w:rsidTr="00D501B8">
        <w:trPr>
          <w:jc w:val="center"/>
        </w:trPr>
        <w:tc>
          <w:tcPr>
            <w:tcW w:w="1275" w:type="dxa"/>
            <w:vMerge/>
          </w:tcPr>
          <w:p w:rsidR="00215274" w:rsidRPr="003E2ED2" w:rsidRDefault="00215274" w:rsidP="00215274">
            <w:pPr>
              <w:adjustRightInd w:val="0"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81" w:type="dxa"/>
            <w:shd w:val="clear" w:color="FFFFFF" w:fill="FFFFFF"/>
          </w:tcPr>
          <w:p w:rsidR="00215274" w:rsidRPr="00DE028F" w:rsidRDefault="00215274" w:rsidP="00215274">
            <w:pPr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215274">
              <w:rPr>
                <w:rFonts w:ascii="微軟正黑體" w:eastAsia="微軟正黑體" w:hAnsi="微軟正黑體" w:cs="新細明體" w:hint="eastAsia"/>
                <w:color w:val="000000"/>
              </w:rPr>
              <w:t>高雄國際機場新航廈第</w:t>
            </w:r>
            <w:r w:rsidRPr="00215274">
              <w:rPr>
                <w:rFonts w:ascii="微軟正黑體" w:eastAsia="微軟正黑體" w:hAnsi="微軟正黑體" w:cs="新細明體"/>
                <w:color w:val="000000"/>
              </w:rPr>
              <w:t>1</w:t>
            </w:r>
            <w:r w:rsidRPr="00215274">
              <w:rPr>
                <w:rFonts w:ascii="微軟正黑體" w:eastAsia="微軟正黑體" w:hAnsi="微軟正黑體" w:cs="新細明體" w:hint="eastAsia"/>
                <w:color w:val="000000"/>
              </w:rPr>
              <w:t>期工程計畫</w:t>
            </w:r>
          </w:p>
        </w:tc>
        <w:tc>
          <w:tcPr>
            <w:tcW w:w="708" w:type="dxa"/>
            <w:shd w:val="clear" w:color="FFFFFF" w:fill="FFFFFF"/>
          </w:tcPr>
          <w:p w:rsidR="00215274" w:rsidRPr="00DE028F" w:rsidRDefault="00215274" w:rsidP="00215274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 w:rsidRPr="00215274">
              <w:rPr>
                <w:rFonts w:ascii="微軟正黑體" w:eastAsia="微軟正黑體" w:hAnsi="微軟正黑體" w:cs="新細明體"/>
                <w:color w:val="000000"/>
              </w:rPr>
              <w:t>公共建設</w:t>
            </w:r>
          </w:p>
        </w:tc>
        <w:tc>
          <w:tcPr>
            <w:tcW w:w="4820" w:type="dxa"/>
            <w:shd w:val="clear" w:color="FFFFFF" w:fill="FFFFFF"/>
          </w:tcPr>
          <w:p w:rsidR="00215274" w:rsidRPr="00215274" w:rsidRDefault="00ED583D" w:rsidP="00ED583D">
            <w:pPr>
              <w:spacing w:line="320" w:lineRule="exact"/>
              <w:ind w:left="480" w:hanging="480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>一、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分期建設國際線、國內線共用，年容量</w:t>
            </w:r>
            <w:r w:rsidRPr="00ED583D">
              <w:rPr>
                <w:rFonts w:ascii="微軟正黑體" w:eastAsia="微軟正黑體" w:hAnsi="微軟正黑體" w:cs="新細明體"/>
                <w:color w:val="000000"/>
              </w:rPr>
              <w:t>1,650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萬人次（國際線</w:t>
            </w:r>
            <w:r w:rsidRPr="00ED583D">
              <w:rPr>
                <w:rFonts w:ascii="微軟正黑體" w:eastAsia="微軟正黑體" w:hAnsi="微軟正黑體" w:cs="新細明體"/>
                <w:color w:val="000000"/>
              </w:rPr>
              <w:t>1,490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萬人次／年、國內線</w:t>
            </w:r>
            <w:r w:rsidRPr="00ED583D">
              <w:rPr>
                <w:rFonts w:ascii="微軟正黑體" w:eastAsia="微軟正黑體" w:hAnsi="微軟正黑體" w:cs="新細明體"/>
                <w:color w:val="000000"/>
              </w:rPr>
              <w:t>160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t>萬人次／年）之集中式</w:t>
            </w:r>
            <w:r w:rsidRPr="00ED583D">
              <w:rPr>
                <w:rFonts w:ascii="微軟正黑體" w:eastAsia="微軟正黑體" w:hAnsi="微軟正黑體" w:cs="新細明體" w:hint="eastAsia"/>
                <w:color w:val="000000"/>
              </w:rPr>
              <w:lastRenderedPageBreak/>
              <w:t>大航廈，內建轉運中心之功能，整合機場聯外運輸系統，滿足未來旅運需求。</w:t>
            </w:r>
          </w:p>
          <w:p w:rsidR="00215274" w:rsidRPr="00DE028F" w:rsidRDefault="00215274" w:rsidP="00ED583D">
            <w:pPr>
              <w:spacing w:line="320" w:lineRule="exact"/>
              <w:ind w:left="480" w:hanging="480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215274">
              <w:rPr>
                <w:rFonts w:ascii="微軟正黑體" w:eastAsia="微軟正黑體" w:hAnsi="微軟正黑體" w:cs="新細明體" w:hint="eastAsia"/>
                <w:color w:val="000000"/>
              </w:rPr>
              <w:t>二、</w:t>
            </w:r>
            <w:r w:rsidR="00ED583D" w:rsidRPr="00ED583D">
              <w:rPr>
                <w:rFonts w:ascii="微軟正黑體" w:eastAsia="微軟正黑體" w:hAnsi="微軟正黑體" w:cs="新細明體" w:hint="eastAsia"/>
                <w:color w:val="000000"/>
              </w:rPr>
              <w:t>第一期工程計畫將完成</w:t>
            </w:r>
            <w:r w:rsidR="00ED583D" w:rsidRPr="00ED583D">
              <w:rPr>
                <w:rFonts w:ascii="微軟正黑體" w:eastAsia="微軟正黑體" w:hAnsi="微軟正黑體" w:cs="新細明體"/>
                <w:color w:val="000000"/>
              </w:rPr>
              <w:t>A</w:t>
            </w:r>
            <w:r w:rsidR="00ED583D" w:rsidRPr="00ED583D">
              <w:rPr>
                <w:rFonts w:ascii="微軟正黑體" w:eastAsia="微軟正黑體" w:hAnsi="微軟正黑體" w:cs="新細明體" w:hint="eastAsia"/>
                <w:color w:val="000000"/>
              </w:rPr>
              <w:t>滑行道北移、新建東側立體停車場、新建新航廈東側、新建</w:t>
            </w:r>
            <w:r w:rsidR="00ED583D" w:rsidRPr="00ED583D">
              <w:rPr>
                <w:rFonts w:ascii="微軟正黑體" w:eastAsia="微軟正黑體" w:hAnsi="微軟正黑體" w:cs="新細明體"/>
                <w:color w:val="000000"/>
              </w:rPr>
              <w:t>C</w:t>
            </w:r>
            <w:r w:rsidR="00ED583D" w:rsidRPr="00ED583D">
              <w:rPr>
                <w:rFonts w:ascii="微軟正黑體" w:eastAsia="微軟正黑體" w:hAnsi="微軟正黑體" w:cs="新細明體" w:hint="eastAsia"/>
                <w:color w:val="000000"/>
              </w:rPr>
              <w:t>登機指廊及周邊機坪整建。</w:t>
            </w:r>
          </w:p>
        </w:tc>
      </w:tr>
    </w:tbl>
    <w:p w:rsidR="003E2ED2" w:rsidRPr="003E2ED2" w:rsidRDefault="003E2ED2" w:rsidP="003E2ED2">
      <w:pPr>
        <w:adjustRightInd w:val="0"/>
        <w:snapToGrid w:val="0"/>
        <w:jc w:val="both"/>
        <w:rPr>
          <w:rFonts w:ascii="微軟正黑體" w:eastAsia="微軟正黑體" w:hAnsi="微軟正黑體" w:cs="新細明體"/>
          <w:kern w:val="0"/>
          <w:sz w:val="28"/>
          <w:szCs w:val="28"/>
        </w:rPr>
      </w:pPr>
    </w:p>
    <w:sectPr w:rsidR="003E2ED2" w:rsidRPr="003E2E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B9" w:rsidRDefault="00FC1EB9" w:rsidP="003E2ED2">
      <w:r>
        <w:separator/>
      </w:r>
    </w:p>
  </w:endnote>
  <w:endnote w:type="continuationSeparator" w:id="0">
    <w:p w:rsidR="00FC1EB9" w:rsidRDefault="00FC1EB9" w:rsidP="003E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858652"/>
      <w:docPartObj>
        <w:docPartGallery w:val="Page Numbers (Bottom of Page)"/>
        <w:docPartUnique/>
      </w:docPartObj>
    </w:sdtPr>
    <w:sdtEndPr/>
    <w:sdtContent>
      <w:p w:rsidR="003E2ED2" w:rsidRDefault="003E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D0" w:rsidRPr="000445D0">
          <w:rPr>
            <w:noProof/>
            <w:lang w:val="zh-TW"/>
          </w:rPr>
          <w:t>1</w:t>
        </w:r>
        <w:r>
          <w:fldChar w:fldCharType="end"/>
        </w:r>
      </w:p>
    </w:sdtContent>
  </w:sdt>
  <w:p w:rsidR="003E2ED2" w:rsidRDefault="003E2E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B9" w:rsidRDefault="00FC1EB9" w:rsidP="003E2ED2">
      <w:r>
        <w:separator/>
      </w:r>
    </w:p>
  </w:footnote>
  <w:footnote w:type="continuationSeparator" w:id="0">
    <w:p w:rsidR="00FC1EB9" w:rsidRDefault="00FC1EB9" w:rsidP="003E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733A"/>
    <w:multiLevelType w:val="hybridMultilevel"/>
    <w:tmpl w:val="F9AA8ACA"/>
    <w:lvl w:ilvl="0" w:tplc="C944B032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67"/>
    <w:rsid w:val="000066E9"/>
    <w:rsid w:val="000445D0"/>
    <w:rsid w:val="000470FC"/>
    <w:rsid w:val="00076B0A"/>
    <w:rsid w:val="000F2C52"/>
    <w:rsid w:val="001577CE"/>
    <w:rsid w:val="00196867"/>
    <w:rsid w:val="001A3D31"/>
    <w:rsid w:val="001E2DEC"/>
    <w:rsid w:val="00211896"/>
    <w:rsid w:val="00215274"/>
    <w:rsid w:val="002B53F0"/>
    <w:rsid w:val="003E2ED2"/>
    <w:rsid w:val="00470EA0"/>
    <w:rsid w:val="0050446F"/>
    <w:rsid w:val="00633414"/>
    <w:rsid w:val="00643284"/>
    <w:rsid w:val="00655941"/>
    <w:rsid w:val="006657E5"/>
    <w:rsid w:val="00674E94"/>
    <w:rsid w:val="006809AE"/>
    <w:rsid w:val="00686CB0"/>
    <w:rsid w:val="006E22DC"/>
    <w:rsid w:val="00712163"/>
    <w:rsid w:val="00767E6B"/>
    <w:rsid w:val="00770627"/>
    <w:rsid w:val="00787FE7"/>
    <w:rsid w:val="007C03B7"/>
    <w:rsid w:val="00800298"/>
    <w:rsid w:val="00801439"/>
    <w:rsid w:val="00834F06"/>
    <w:rsid w:val="008A59DF"/>
    <w:rsid w:val="0096051A"/>
    <w:rsid w:val="009A0C31"/>
    <w:rsid w:val="009D5307"/>
    <w:rsid w:val="00A966D5"/>
    <w:rsid w:val="00B10ABD"/>
    <w:rsid w:val="00B963F4"/>
    <w:rsid w:val="00D661AC"/>
    <w:rsid w:val="00D747DF"/>
    <w:rsid w:val="00D9769E"/>
    <w:rsid w:val="00DB362F"/>
    <w:rsid w:val="00DC3B17"/>
    <w:rsid w:val="00DE028F"/>
    <w:rsid w:val="00E37340"/>
    <w:rsid w:val="00E84F7F"/>
    <w:rsid w:val="00ED583D"/>
    <w:rsid w:val="00FC1EB9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9F022F-340D-4993-851A-88B8DB5F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2E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2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2ED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7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Company>CAA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吳欣憲</dc:creator>
  <cp:keywords/>
  <dc:description/>
  <cp:lastModifiedBy>彭中</cp:lastModifiedBy>
  <cp:revision>2</cp:revision>
  <cp:lastPrinted>2022-04-25T09:08:00Z</cp:lastPrinted>
  <dcterms:created xsi:type="dcterms:W3CDTF">2023-05-11T09:18:00Z</dcterms:created>
  <dcterms:modified xsi:type="dcterms:W3CDTF">2023-05-11T09:18:00Z</dcterms:modified>
</cp:coreProperties>
</file>