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5C40" w14:textId="77777777" w:rsidR="009241C8" w:rsidRPr="00D82ADC" w:rsidRDefault="009241C8" w:rsidP="009241C8">
      <w:pPr>
        <w:jc w:val="both"/>
        <w:rPr>
          <w:rFonts w:ascii="標楷體" w:eastAsia="標楷體" w:hAnsi="標楷體"/>
        </w:rPr>
      </w:pPr>
      <w:r w:rsidRPr="00D82ADC">
        <w:rPr>
          <w:rFonts w:ascii="標楷體" w:eastAsia="標楷體" w:hAnsi="標楷體" w:hint="eastAsia"/>
        </w:rPr>
        <w:t>收費類 12-03</w:t>
      </w:r>
      <w:r w:rsidRPr="00D82ADC">
        <w:rPr>
          <w:rFonts w:ascii="標楷體" w:eastAsia="標楷體" w:hAnsi="標楷體"/>
        </w:rPr>
        <w:t>A</w:t>
      </w:r>
    </w:p>
    <w:p w14:paraId="2D9CD2AD" w14:textId="77777777" w:rsidR="009241C8" w:rsidRPr="00D82ADC" w:rsidRDefault="009241C8" w:rsidP="009241C8">
      <w:pPr>
        <w:jc w:val="both"/>
        <w:rPr>
          <w:rFonts w:ascii="標楷體" w:eastAsia="標楷體" w:hAnsi="標楷體"/>
        </w:rPr>
      </w:pPr>
      <w:r w:rsidRPr="00564889">
        <w:rPr>
          <w:rFonts w:ascii="標楷體" w:eastAsia="標楷體" w:hAnsi="標楷體" w:hint="eastAsia"/>
          <w:bCs/>
          <w:sz w:val="40"/>
          <w:szCs w:val="40"/>
        </w:rPr>
        <w:t>使用國營航空站助航設備及相關設施收費標準</w:t>
      </w:r>
    </w:p>
    <w:p w14:paraId="744AFF00" w14:textId="77777777" w:rsidR="009241C8" w:rsidRPr="00564889" w:rsidRDefault="009241C8" w:rsidP="00897631">
      <w:pPr>
        <w:spacing w:line="280" w:lineRule="exact"/>
        <w:jc w:val="both"/>
        <w:rPr>
          <w:rFonts w:ascii="標楷體" w:eastAsia="標楷體" w:hAnsi="標楷體" w:cs="細明體"/>
          <w:kern w:val="0"/>
        </w:rPr>
      </w:pPr>
      <w:r w:rsidRPr="00564889">
        <w:rPr>
          <w:rFonts w:ascii="標楷體" w:eastAsia="標楷體" w:hAnsi="標楷體"/>
        </w:rPr>
        <w:t>中華民國七十二年五月二十日</w:t>
      </w:r>
      <w:r w:rsidRPr="00564889">
        <w:rPr>
          <w:rFonts w:ascii="標楷體" w:eastAsia="標楷體" w:hAnsi="標楷體" w:cs="細明體"/>
          <w:kern w:val="0"/>
        </w:rPr>
        <w:t>交通部(72)</w:t>
      </w:r>
      <w:proofErr w:type="gramStart"/>
      <w:r w:rsidRPr="00564889">
        <w:rPr>
          <w:rFonts w:ascii="標楷體" w:eastAsia="標楷體" w:hAnsi="標楷體" w:cs="細明體"/>
          <w:kern w:val="0"/>
        </w:rPr>
        <w:t>交航字</w:t>
      </w:r>
      <w:proofErr w:type="gramEnd"/>
      <w:r w:rsidRPr="00564889">
        <w:rPr>
          <w:rFonts w:ascii="標楷體" w:eastAsia="標楷體" w:hAnsi="標楷體" w:cs="細明體"/>
          <w:kern w:val="0"/>
        </w:rPr>
        <w:t>09526號令訂定發布(本標準係由原民用航空局飛行場站收費辦法和航空助航設備收費辦法合併修正)</w:t>
      </w:r>
    </w:p>
    <w:p w14:paraId="7C25A020"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中華民國七十三年一月十四日交通部(73)</w:t>
      </w:r>
      <w:proofErr w:type="gramStart"/>
      <w:r w:rsidRPr="00564889">
        <w:rPr>
          <w:rFonts w:ascii="標楷體" w:eastAsia="標楷體" w:hAnsi="標楷體"/>
        </w:rPr>
        <w:t>交航字</w:t>
      </w:r>
      <w:proofErr w:type="gramEnd"/>
      <w:r w:rsidRPr="00564889">
        <w:rPr>
          <w:rFonts w:ascii="標楷體" w:eastAsia="標楷體" w:hAnsi="標楷體"/>
        </w:rPr>
        <w:t>第28156號令修正發布第16條附表</w:t>
      </w:r>
    </w:p>
    <w:p w14:paraId="4A7CF904"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中華民國七十六年十月十五日交通部(76)</w:t>
      </w:r>
      <w:proofErr w:type="gramStart"/>
      <w:r w:rsidRPr="00564889">
        <w:rPr>
          <w:rFonts w:ascii="標楷體" w:eastAsia="標楷體" w:hAnsi="標楷體"/>
        </w:rPr>
        <w:t>交航字</w:t>
      </w:r>
      <w:proofErr w:type="gramEnd"/>
      <w:r w:rsidRPr="00564889">
        <w:rPr>
          <w:rFonts w:ascii="標楷體" w:eastAsia="標楷體" w:hAnsi="標楷體"/>
        </w:rPr>
        <w:t>第7633號令修正發布第16條附表</w:t>
      </w:r>
    </w:p>
    <w:p w14:paraId="3769DF00"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中華民國七十七年二月十五日交通部(77)</w:t>
      </w:r>
      <w:proofErr w:type="gramStart"/>
      <w:r w:rsidRPr="00564889">
        <w:rPr>
          <w:rFonts w:ascii="標楷體" w:eastAsia="標楷體" w:hAnsi="標楷體"/>
        </w:rPr>
        <w:t>交航字</w:t>
      </w:r>
      <w:proofErr w:type="gramEnd"/>
      <w:r w:rsidRPr="00564889">
        <w:rPr>
          <w:rFonts w:ascii="標楷體" w:eastAsia="標楷體" w:hAnsi="標楷體"/>
        </w:rPr>
        <w:t>第7701號令修正發布第17條條文暨第16條附表</w:t>
      </w:r>
    </w:p>
    <w:p w14:paraId="739CE6F4"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中華民國八十四年十二月三十日交通部(84)</w:t>
      </w:r>
      <w:proofErr w:type="gramStart"/>
      <w:r w:rsidRPr="00564889">
        <w:rPr>
          <w:rFonts w:ascii="標楷體" w:eastAsia="標楷體" w:hAnsi="標楷體"/>
        </w:rPr>
        <w:t>交航發</w:t>
      </w:r>
      <w:proofErr w:type="gramEnd"/>
      <w:r w:rsidRPr="00564889">
        <w:rPr>
          <w:rFonts w:ascii="標楷體" w:eastAsia="標楷體" w:hAnsi="標楷體"/>
        </w:rPr>
        <w:t>字第8463號令修正發布第4、11條條文暨第16條附表</w:t>
      </w:r>
    </w:p>
    <w:p w14:paraId="65550451"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中華民國八十八年八月三十日交通部(88)</w:t>
      </w:r>
      <w:proofErr w:type="gramStart"/>
      <w:r w:rsidRPr="00564889">
        <w:rPr>
          <w:rFonts w:ascii="標楷體" w:eastAsia="標楷體" w:hAnsi="標楷體"/>
        </w:rPr>
        <w:t>交航發</w:t>
      </w:r>
      <w:proofErr w:type="gramEnd"/>
      <w:r w:rsidRPr="00564889">
        <w:rPr>
          <w:rFonts w:ascii="標楷體" w:eastAsia="標楷體" w:hAnsi="標楷體"/>
        </w:rPr>
        <w:t>字第8885號令修正發布名稱及全文17條；並自發布日起施行(原名稱：民用航空器使用航空站、飛行場及助航設備收費標準)</w:t>
      </w:r>
    </w:p>
    <w:p w14:paraId="09938400"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中華民國八十九年一月二十五日交通部(89)</w:t>
      </w:r>
      <w:proofErr w:type="gramStart"/>
      <w:r w:rsidRPr="00564889">
        <w:rPr>
          <w:rFonts w:ascii="標楷體" w:eastAsia="標楷體" w:hAnsi="標楷體"/>
        </w:rPr>
        <w:t>交航發</w:t>
      </w:r>
      <w:proofErr w:type="gramEnd"/>
      <w:r w:rsidRPr="00564889">
        <w:rPr>
          <w:rFonts w:ascii="標楷體" w:eastAsia="標楷體" w:hAnsi="標楷體"/>
        </w:rPr>
        <w:t>字第8903號令修正發布第10</w:t>
      </w:r>
      <w:proofErr w:type="gramStart"/>
      <w:r w:rsidRPr="00564889">
        <w:rPr>
          <w:rFonts w:ascii="標楷體" w:eastAsia="標楷體" w:hAnsi="標楷體"/>
        </w:rPr>
        <w:t>條</w:t>
      </w:r>
      <w:proofErr w:type="gramEnd"/>
      <w:r w:rsidRPr="00564889">
        <w:rPr>
          <w:rFonts w:ascii="標楷體" w:eastAsia="標楷體" w:hAnsi="標楷體"/>
        </w:rPr>
        <w:t>條文</w:t>
      </w:r>
    </w:p>
    <w:p w14:paraId="7B3BAF0A"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中華民國八十九年七月二十八日交通部(89)</w:t>
      </w:r>
      <w:proofErr w:type="gramStart"/>
      <w:r w:rsidRPr="00564889">
        <w:rPr>
          <w:rFonts w:ascii="標楷體" w:eastAsia="標楷體" w:hAnsi="標楷體"/>
        </w:rPr>
        <w:t>交航發</w:t>
      </w:r>
      <w:proofErr w:type="gramEnd"/>
      <w:r w:rsidRPr="00564889">
        <w:rPr>
          <w:rFonts w:ascii="標楷體" w:eastAsia="標楷體" w:hAnsi="標楷體"/>
        </w:rPr>
        <w:t>字第8937號</w:t>
      </w:r>
      <w:r w:rsidRPr="00564889">
        <w:rPr>
          <w:rFonts w:ascii="標楷體" w:eastAsia="標楷體" w:hAnsi="標楷體" w:hint="eastAsia"/>
        </w:rPr>
        <w:t>令</w:t>
      </w:r>
      <w:r w:rsidRPr="00564889">
        <w:rPr>
          <w:rFonts w:ascii="標楷體" w:eastAsia="標楷體" w:hAnsi="標楷體"/>
        </w:rPr>
        <w:t>修正發布第3、8、10條條文暨第16條附表</w:t>
      </w:r>
    </w:p>
    <w:p w14:paraId="3BB717EE"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中華民國九十年四月二十六日交通部(90)</w:t>
      </w:r>
      <w:proofErr w:type="gramStart"/>
      <w:r w:rsidRPr="00564889">
        <w:rPr>
          <w:rFonts w:ascii="標楷體" w:eastAsia="標楷體" w:hAnsi="標楷體"/>
        </w:rPr>
        <w:t>交航發</w:t>
      </w:r>
      <w:proofErr w:type="gramEnd"/>
      <w:r w:rsidRPr="00564889">
        <w:rPr>
          <w:rFonts w:ascii="標楷體" w:eastAsia="標楷體" w:hAnsi="標楷體"/>
        </w:rPr>
        <w:t>字第00020號令修正發布第3、15、16</w:t>
      </w:r>
      <w:proofErr w:type="gramStart"/>
      <w:r w:rsidRPr="00564889">
        <w:rPr>
          <w:rFonts w:ascii="標楷體" w:eastAsia="標楷體" w:hAnsi="標楷體"/>
        </w:rPr>
        <w:t>條</w:t>
      </w:r>
      <w:proofErr w:type="gramEnd"/>
      <w:r w:rsidRPr="00564889">
        <w:rPr>
          <w:rFonts w:ascii="標楷體" w:eastAsia="標楷體" w:hAnsi="標楷體"/>
        </w:rPr>
        <w:t>條文</w:t>
      </w:r>
    </w:p>
    <w:p w14:paraId="7A1DE4B1"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中華民國九十一年九月三十日</w:t>
      </w:r>
      <w:proofErr w:type="gramStart"/>
      <w:r w:rsidRPr="00564889">
        <w:rPr>
          <w:rFonts w:ascii="標楷體" w:eastAsia="標楷體" w:hAnsi="標楷體"/>
        </w:rPr>
        <w:t>交通部交航發</w:t>
      </w:r>
      <w:proofErr w:type="gramEnd"/>
      <w:r w:rsidRPr="00564889">
        <w:rPr>
          <w:rFonts w:ascii="標楷體" w:eastAsia="標楷體" w:hAnsi="標楷體"/>
        </w:rPr>
        <w:t>字第091B000115號令修正發布第4、8、12</w:t>
      </w:r>
      <w:proofErr w:type="gramStart"/>
      <w:r w:rsidRPr="00564889">
        <w:rPr>
          <w:rFonts w:ascii="標楷體" w:eastAsia="標楷體" w:hAnsi="標楷體"/>
        </w:rPr>
        <w:t>條</w:t>
      </w:r>
      <w:proofErr w:type="gramEnd"/>
      <w:r w:rsidRPr="00564889">
        <w:rPr>
          <w:rFonts w:ascii="標楷體" w:eastAsia="標楷體" w:hAnsi="標楷體"/>
        </w:rPr>
        <w:t>條文</w:t>
      </w:r>
    </w:p>
    <w:p w14:paraId="67DB5555"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中華民國九十二年七月二十八日</w:t>
      </w:r>
      <w:proofErr w:type="gramStart"/>
      <w:r w:rsidRPr="00564889">
        <w:rPr>
          <w:rFonts w:ascii="標楷體" w:eastAsia="標楷體" w:hAnsi="標楷體"/>
        </w:rPr>
        <w:t>交通部交航發</w:t>
      </w:r>
      <w:proofErr w:type="gramEnd"/>
      <w:r w:rsidRPr="00564889">
        <w:rPr>
          <w:rFonts w:ascii="標楷體" w:eastAsia="標楷體" w:hAnsi="標楷體"/>
        </w:rPr>
        <w:t>字第092B000070號令修正發布全文16條；並自發布日施行</w:t>
      </w:r>
    </w:p>
    <w:p w14:paraId="6465819B"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rPr>
        <w:t>中華民國九十二年七月三十日</w:t>
      </w:r>
      <w:proofErr w:type="gramStart"/>
      <w:r w:rsidRPr="00564889">
        <w:rPr>
          <w:rFonts w:ascii="標楷體" w:eastAsia="標楷體" w:hAnsi="標楷體"/>
        </w:rPr>
        <w:t>交通部交航發</w:t>
      </w:r>
      <w:proofErr w:type="gramEnd"/>
      <w:r w:rsidRPr="00564889">
        <w:rPr>
          <w:rFonts w:ascii="標楷體" w:eastAsia="標楷體" w:hAnsi="標楷體"/>
        </w:rPr>
        <w:t>字第092B000069號令修正發布第10</w:t>
      </w:r>
      <w:proofErr w:type="gramStart"/>
      <w:r w:rsidRPr="00564889">
        <w:rPr>
          <w:rFonts w:ascii="標楷體" w:eastAsia="標楷體" w:hAnsi="標楷體"/>
        </w:rPr>
        <w:t>條</w:t>
      </w:r>
      <w:proofErr w:type="gramEnd"/>
      <w:r w:rsidRPr="00564889">
        <w:rPr>
          <w:rFonts w:ascii="標楷體" w:eastAsia="標楷體" w:hAnsi="標楷體"/>
        </w:rPr>
        <w:t>條文</w:t>
      </w:r>
    </w:p>
    <w:p w14:paraId="252A0E72"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中華民國九十五年六月二十九日交通部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第0950085035號令修正發布第6條條文及第15條附表</w:t>
      </w:r>
    </w:p>
    <w:p w14:paraId="5978FDE9"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中華民國九十五年十月五日交通部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第0950085058號令修正發布第15條附表</w:t>
      </w:r>
    </w:p>
    <w:p w14:paraId="11B1ACF6"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中華民國九十五年十二月二十九日交通部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第0950085074號令修正發布第15條附表</w:t>
      </w:r>
    </w:p>
    <w:p w14:paraId="6845209F"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中華民國九十六年六月二十七日交通部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第0960085033號令修正發布第15條附表</w:t>
      </w:r>
    </w:p>
    <w:p w14:paraId="3F016A00"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中華民國九十六年十二月二十八日交通部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w:t>
      </w:r>
      <w:r w:rsidRPr="00564889">
        <w:rPr>
          <w:rFonts w:ascii="標楷體" w:eastAsia="標楷體" w:hAnsi="標楷體"/>
        </w:rPr>
        <w:t>0960085067</w:t>
      </w:r>
      <w:r w:rsidRPr="00564889">
        <w:rPr>
          <w:rFonts w:ascii="標楷體" w:eastAsia="標楷體" w:hAnsi="標楷體" w:hint="eastAsia"/>
        </w:rPr>
        <w:t>號令修正名稱及第2條、第8條、第15條及附表</w:t>
      </w:r>
      <w:r w:rsidRPr="00564889">
        <w:rPr>
          <w:rFonts w:ascii="標楷體" w:eastAsia="標楷體" w:hAnsi="標楷體"/>
        </w:rPr>
        <w:t>(原名稱：</w:t>
      </w:r>
      <w:r w:rsidRPr="00564889">
        <w:rPr>
          <w:rFonts w:ascii="標楷體" w:eastAsia="標楷體" w:hAnsi="標楷體" w:hint="eastAsia"/>
        </w:rPr>
        <w:t>使用航空站</w:t>
      </w:r>
      <w:proofErr w:type="gramStart"/>
      <w:r w:rsidRPr="00564889">
        <w:rPr>
          <w:rFonts w:ascii="標楷體" w:eastAsia="標楷體" w:hAnsi="標楷體" w:hint="eastAsia"/>
        </w:rPr>
        <w:t>飛行場助航</w:t>
      </w:r>
      <w:proofErr w:type="gramEnd"/>
      <w:r w:rsidRPr="00564889">
        <w:rPr>
          <w:rFonts w:ascii="標楷體" w:eastAsia="標楷體" w:hAnsi="標楷體" w:hint="eastAsia"/>
        </w:rPr>
        <w:t>設備及相關設施收費標準</w:t>
      </w:r>
      <w:r w:rsidRPr="00564889">
        <w:rPr>
          <w:rFonts w:ascii="標楷體" w:eastAsia="標楷體" w:hAnsi="標楷體"/>
        </w:rPr>
        <w:t>)</w:t>
      </w:r>
    </w:p>
    <w:p w14:paraId="344C4D9B"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中華民國九十七年六月二十七日交通部</w:t>
      </w:r>
      <w:proofErr w:type="gramStart"/>
      <w:r w:rsidRPr="00564889">
        <w:rPr>
          <w:rFonts w:ascii="標楷體" w:eastAsia="標楷體" w:hAnsi="標楷體"/>
        </w:rPr>
        <w:t>交航字</w:t>
      </w:r>
      <w:proofErr w:type="gramEnd"/>
      <w:r w:rsidRPr="00564889">
        <w:rPr>
          <w:rFonts w:ascii="標楷體" w:eastAsia="標楷體" w:hAnsi="標楷體"/>
        </w:rPr>
        <w:t>第0970085042號令</w:t>
      </w:r>
      <w:r w:rsidRPr="00564889">
        <w:rPr>
          <w:rFonts w:ascii="標楷體" w:eastAsia="標楷體" w:hAnsi="標楷體" w:hint="eastAsia"/>
        </w:rPr>
        <w:t>修正發布第15條附表</w:t>
      </w:r>
    </w:p>
    <w:p w14:paraId="6E49F159"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中華民國九十七年十二月三十日交通部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第0970085070號令修正發布第15條附表</w:t>
      </w:r>
    </w:p>
    <w:p w14:paraId="25BCCC75" w14:textId="77777777" w:rsidR="009241C8" w:rsidRPr="00564889" w:rsidRDefault="009241C8" w:rsidP="00897631">
      <w:pPr>
        <w:spacing w:line="280" w:lineRule="exact"/>
        <w:jc w:val="both"/>
        <w:rPr>
          <w:rFonts w:ascii="標楷體" w:eastAsia="標楷體" w:hAnsi="標楷體"/>
        </w:rPr>
      </w:pPr>
      <w:r w:rsidRPr="00564889">
        <w:rPr>
          <w:rFonts w:ascii="標楷體" w:eastAsia="標楷體" w:hAnsi="標楷體" w:hint="eastAsia"/>
        </w:rPr>
        <w:t>中華民國九十八年七月二十日交通部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第0980085042號令修正發布第15條附表</w:t>
      </w:r>
    </w:p>
    <w:p w14:paraId="56FC7859" w14:textId="77777777" w:rsidR="001F4D58" w:rsidRPr="00564889" w:rsidRDefault="001F4D58" w:rsidP="00897631">
      <w:pPr>
        <w:spacing w:line="280" w:lineRule="exact"/>
        <w:jc w:val="both"/>
        <w:rPr>
          <w:rFonts w:ascii="標楷體" w:eastAsia="標楷體" w:hAnsi="標楷體"/>
        </w:rPr>
      </w:pPr>
      <w:smartTag w:uri="urn:schemas-microsoft-com:office:smarttags" w:element="chsdate">
        <w:smartTagPr>
          <w:attr w:name="Year" w:val="2010"/>
          <w:attr w:name="Month" w:val="8"/>
          <w:attr w:name="Day" w:val="18"/>
          <w:attr w:name="IsLunarDate" w:val="False"/>
          <w:attr w:name="IsROCDate" w:val="True"/>
        </w:smartTagPr>
        <w:r w:rsidRPr="00564889">
          <w:rPr>
            <w:rFonts w:ascii="標楷體" w:eastAsia="標楷體" w:hAnsi="標楷體" w:hint="eastAsia"/>
          </w:rPr>
          <w:t>中華民國九十九年八月十八日</w:t>
        </w:r>
      </w:smartTag>
      <w:r w:rsidRPr="00564889">
        <w:rPr>
          <w:rFonts w:ascii="標楷體" w:eastAsia="標楷體" w:hAnsi="標楷體" w:hint="eastAsia"/>
        </w:rPr>
        <w:t>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第0990007570號令修正發布第3條、第8條</w:t>
      </w:r>
      <w:r w:rsidR="00843614" w:rsidRPr="00564889">
        <w:rPr>
          <w:rFonts w:ascii="標楷體" w:eastAsia="標楷體" w:hAnsi="標楷體" w:hint="eastAsia"/>
        </w:rPr>
        <w:t>、第12條</w:t>
      </w:r>
      <w:r w:rsidRPr="00564889">
        <w:rPr>
          <w:rFonts w:ascii="標楷體" w:eastAsia="標楷體" w:hAnsi="標楷體" w:hint="eastAsia"/>
        </w:rPr>
        <w:t>及第15條附表</w:t>
      </w:r>
    </w:p>
    <w:p w14:paraId="2EA1D1FD" w14:textId="77777777" w:rsidR="009241C8" w:rsidRPr="00564889" w:rsidRDefault="008B1724" w:rsidP="00897631">
      <w:pPr>
        <w:spacing w:line="280" w:lineRule="exact"/>
        <w:jc w:val="both"/>
        <w:rPr>
          <w:rFonts w:ascii="標楷體" w:eastAsia="標楷體" w:hAnsi="標楷體"/>
        </w:rPr>
      </w:pPr>
      <w:smartTag w:uri="urn:schemas-microsoft-com:office:smarttags" w:element="chsdate">
        <w:smartTagPr>
          <w:attr w:name="IsROCDate" w:val="True"/>
          <w:attr w:name="IsLunarDate" w:val="False"/>
          <w:attr w:name="Day" w:val="5"/>
          <w:attr w:name="Month" w:val="2"/>
          <w:attr w:name="Year" w:val="2013"/>
        </w:smartTagPr>
        <w:r w:rsidRPr="00564889">
          <w:rPr>
            <w:rFonts w:ascii="標楷體" w:eastAsia="標楷體" w:hAnsi="標楷體" w:hint="eastAsia"/>
          </w:rPr>
          <w:t>中華民國102年2月5日</w:t>
        </w:r>
      </w:smartTag>
      <w:r w:rsidRPr="00564889">
        <w:rPr>
          <w:rFonts w:ascii="標楷體" w:eastAsia="標楷體" w:hAnsi="標楷體" w:hint="eastAsia"/>
        </w:rPr>
        <w:t>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第10200026271號令修正發布第15條附表</w:t>
      </w:r>
    </w:p>
    <w:p w14:paraId="1101A0B8" w14:textId="77777777" w:rsidR="00897631" w:rsidRPr="00564889" w:rsidRDefault="00897631" w:rsidP="00897631">
      <w:pPr>
        <w:spacing w:line="280" w:lineRule="exact"/>
        <w:jc w:val="both"/>
        <w:rPr>
          <w:rFonts w:ascii="標楷體" w:eastAsia="標楷體" w:hAnsi="標楷體"/>
        </w:rPr>
      </w:pPr>
      <w:r w:rsidRPr="00564889">
        <w:rPr>
          <w:rFonts w:ascii="標楷體" w:eastAsia="標楷體" w:hAnsi="標楷體"/>
        </w:rPr>
        <w:t>中華民國</w:t>
      </w:r>
      <w:r w:rsidRPr="00564889">
        <w:rPr>
          <w:rFonts w:ascii="標楷體" w:eastAsia="標楷體" w:hAnsi="標楷體" w:hint="eastAsia"/>
        </w:rPr>
        <w:t>102</w:t>
      </w:r>
      <w:r w:rsidRPr="00564889">
        <w:rPr>
          <w:rFonts w:ascii="標楷體" w:eastAsia="標楷體" w:hAnsi="標楷體"/>
        </w:rPr>
        <w:t>年</w:t>
      </w:r>
      <w:r w:rsidRPr="00564889">
        <w:rPr>
          <w:rFonts w:ascii="標楷體" w:eastAsia="標楷體" w:hAnsi="標楷體" w:hint="eastAsia"/>
        </w:rPr>
        <w:t>6</w:t>
      </w:r>
      <w:r w:rsidRPr="00564889">
        <w:rPr>
          <w:rFonts w:ascii="標楷體" w:eastAsia="標楷體" w:hAnsi="標楷體"/>
        </w:rPr>
        <w:t>月</w:t>
      </w:r>
      <w:r w:rsidRPr="00564889">
        <w:rPr>
          <w:rFonts w:ascii="標楷體" w:eastAsia="標楷體" w:hAnsi="標楷體" w:hint="eastAsia"/>
        </w:rPr>
        <w:t>29</w:t>
      </w:r>
      <w:r w:rsidRPr="00564889">
        <w:rPr>
          <w:rFonts w:ascii="標楷體" w:eastAsia="標楷體" w:hAnsi="標楷體"/>
        </w:rPr>
        <w:t>日交通部</w:t>
      </w:r>
      <w:proofErr w:type="gramStart"/>
      <w:r w:rsidRPr="00564889">
        <w:rPr>
          <w:rFonts w:ascii="標楷體" w:eastAsia="標楷體" w:hAnsi="標楷體"/>
        </w:rPr>
        <w:t>交航字</w:t>
      </w:r>
      <w:proofErr w:type="gramEnd"/>
      <w:r w:rsidRPr="00564889">
        <w:rPr>
          <w:rFonts w:ascii="標楷體" w:eastAsia="標楷體" w:hAnsi="標楷體"/>
        </w:rPr>
        <w:t>第10200208521號令修正發布第 15 條附表</w:t>
      </w:r>
    </w:p>
    <w:p w14:paraId="067F631A" w14:textId="77777777" w:rsidR="00897631" w:rsidRPr="00564889" w:rsidRDefault="00897631"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102年9月27日交通部</w:t>
      </w:r>
      <w:proofErr w:type="gramStart"/>
      <w:r w:rsidRPr="00564889">
        <w:rPr>
          <w:rFonts w:ascii="標楷體" w:eastAsia="標楷體" w:hAnsi="標楷體"/>
        </w:rPr>
        <w:t>交航字</w:t>
      </w:r>
      <w:proofErr w:type="gramEnd"/>
      <w:r w:rsidRPr="00564889">
        <w:rPr>
          <w:rFonts w:ascii="標楷體" w:eastAsia="標楷體" w:hAnsi="標楷體"/>
        </w:rPr>
        <w:t>第10200322601號令修正發布</w:t>
      </w:r>
      <w:r w:rsidRPr="00564889">
        <w:rPr>
          <w:rFonts w:ascii="標楷體" w:eastAsia="標楷體" w:hAnsi="標楷體" w:hint="eastAsia"/>
        </w:rPr>
        <w:t>第15條附表</w:t>
      </w:r>
    </w:p>
    <w:p w14:paraId="60098F05" w14:textId="77777777" w:rsidR="00490CD9" w:rsidRPr="00564889" w:rsidRDefault="00490CD9"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104年1月7日交通部</w:t>
      </w:r>
      <w:proofErr w:type="gramStart"/>
      <w:r w:rsidRPr="00564889">
        <w:rPr>
          <w:rFonts w:ascii="標楷體" w:eastAsia="標楷體" w:hAnsi="標楷體"/>
        </w:rPr>
        <w:t>交航字</w:t>
      </w:r>
      <w:proofErr w:type="gramEnd"/>
      <w:r w:rsidRPr="00564889">
        <w:rPr>
          <w:rFonts w:ascii="標楷體" w:eastAsia="標楷體" w:hAnsi="標楷體"/>
        </w:rPr>
        <w:t>第10300416511號令修正發布</w:t>
      </w:r>
      <w:r w:rsidRPr="00564889">
        <w:rPr>
          <w:rFonts w:ascii="標楷體" w:eastAsia="標楷體" w:hAnsi="標楷體" w:hint="eastAsia"/>
        </w:rPr>
        <w:t>第15條附表</w:t>
      </w:r>
    </w:p>
    <w:p w14:paraId="69C0A3F5" w14:textId="77777777" w:rsidR="00FF69B3" w:rsidRPr="00564889" w:rsidRDefault="00FF69B3"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105年3月1日交通部</w:t>
      </w:r>
      <w:proofErr w:type="gramStart"/>
      <w:r w:rsidRPr="00564889">
        <w:rPr>
          <w:rFonts w:ascii="標楷體" w:eastAsia="標楷體" w:hAnsi="標楷體"/>
        </w:rPr>
        <w:t>交航字</w:t>
      </w:r>
      <w:proofErr w:type="gramEnd"/>
      <w:r w:rsidRPr="00564889">
        <w:rPr>
          <w:rFonts w:ascii="標楷體" w:eastAsia="標楷體" w:hAnsi="標楷體"/>
        </w:rPr>
        <w:t>第10550022811號令修正發布</w:t>
      </w:r>
      <w:r w:rsidRPr="00564889">
        <w:rPr>
          <w:rFonts w:ascii="標楷體" w:eastAsia="標楷體" w:hAnsi="標楷體" w:hint="eastAsia"/>
        </w:rPr>
        <w:t>第2條、第8</w:t>
      </w:r>
      <w:r w:rsidRPr="00564889">
        <w:rPr>
          <w:rFonts w:ascii="標楷體" w:eastAsia="標楷體" w:hAnsi="標楷體" w:hint="eastAsia"/>
        </w:rPr>
        <w:lastRenderedPageBreak/>
        <w:t>條、第9條、第10條、第11條及第15條附表</w:t>
      </w:r>
    </w:p>
    <w:p w14:paraId="1E5ED27C" w14:textId="77777777" w:rsidR="00B67B02" w:rsidRPr="00564889" w:rsidRDefault="00B67B02"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105年12月30日交通部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第10550177371號令</w:t>
      </w:r>
      <w:r w:rsidRPr="00564889">
        <w:rPr>
          <w:rFonts w:ascii="標楷體" w:eastAsia="標楷體" w:hAnsi="標楷體"/>
        </w:rPr>
        <w:t>修正發布</w:t>
      </w:r>
      <w:r w:rsidRPr="00564889">
        <w:rPr>
          <w:rFonts w:ascii="標楷體" w:eastAsia="標楷體" w:hAnsi="標楷體" w:hint="eastAsia"/>
        </w:rPr>
        <w:t>第15條附表</w:t>
      </w:r>
    </w:p>
    <w:p w14:paraId="36BDA8C7" w14:textId="77777777" w:rsidR="004A6BF2" w:rsidRPr="00564889" w:rsidRDefault="004A6BF2"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w:t>
      </w:r>
      <w:r w:rsidRPr="00564889">
        <w:rPr>
          <w:rFonts w:ascii="標楷體" w:eastAsia="標楷體" w:hAnsi="標楷體" w:hint="eastAsia"/>
        </w:rPr>
        <w:t>6</w:t>
      </w:r>
      <w:r w:rsidRPr="00564889">
        <w:rPr>
          <w:rFonts w:ascii="標楷體" w:eastAsia="標楷體" w:hAnsi="標楷體"/>
        </w:rPr>
        <w:t>年12月30日交通部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第10600404751號令</w:t>
      </w:r>
      <w:r w:rsidRPr="00564889">
        <w:rPr>
          <w:rFonts w:ascii="標楷體" w:eastAsia="標楷體" w:hAnsi="標楷體"/>
        </w:rPr>
        <w:t>修正發布</w:t>
      </w:r>
      <w:r w:rsidRPr="00564889">
        <w:rPr>
          <w:rFonts w:ascii="標楷體" w:eastAsia="標楷體" w:hAnsi="標楷體" w:hint="eastAsia"/>
        </w:rPr>
        <w:t>第15條附表</w:t>
      </w:r>
    </w:p>
    <w:p w14:paraId="2500A9F2" w14:textId="77777777" w:rsidR="00666D4F" w:rsidRPr="00564889" w:rsidRDefault="00666D4F" w:rsidP="00897631">
      <w:pPr>
        <w:spacing w:line="280" w:lineRule="exact"/>
        <w:jc w:val="both"/>
        <w:rPr>
          <w:rFonts w:ascii="標楷體" w:eastAsia="標楷體" w:hAnsi="標楷體"/>
        </w:rPr>
      </w:pPr>
      <w:r w:rsidRPr="00564889">
        <w:rPr>
          <w:rFonts w:ascii="標楷體" w:eastAsia="標楷體" w:hAnsi="標楷體" w:hint="eastAsia"/>
        </w:rPr>
        <w:t>中華民國107年6月29日交通部</w:t>
      </w:r>
      <w:proofErr w:type="gramStart"/>
      <w:r w:rsidRPr="00564889">
        <w:rPr>
          <w:rFonts w:ascii="標楷體" w:eastAsia="標楷體" w:hAnsi="標楷體" w:hint="eastAsia"/>
        </w:rPr>
        <w:t>交航字</w:t>
      </w:r>
      <w:proofErr w:type="gramEnd"/>
      <w:r w:rsidRPr="00564889">
        <w:rPr>
          <w:rFonts w:ascii="標楷體" w:eastAsia="標楷體" w:hAnsi="標楷體" w:hint="eastAsia"/>
        </w:rPr>
        <w:t>第10700178971號令修正發布第15條附表</w:t>
      </w:r>
    </w:p>
    <w:p w14:paraId="25845F9D" w14:textId="77777777" w:rsidR="00235092" w:rsidRPr="00564889" w:rsidRDefault="00235092"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w:t>
      </w:r>
      <w:r w:rsidRPr="00564889">
        <w:rPr>
          <w:rFonts w:ascii="標楷體" w:eastAsia="標楷體" w:hAnsi="標楷體" w:hint="eastAsia"/>
        </w:rPr>
        <w:t>7</w:t>
      </w:r>
      <w:r w:rsidRPr="00564889">
        <w:rPr>
          <w:rFonts w:ascii="標楷體" w:eastAsia="標楷體" w:hAnsi="標楷體"/>
        </w:rPr>
        <w:t>年</w:t>
      </w:r>
      <w:r w:rsidRPr="00564889">
        <w:rPr>
          <w:rFonts w:ascii="標楷體" w:eastAsia="標楷體" w:hAnsi="標楷體" w:hint="eastAsia"/>
        </w:rPr>
        <w:t>7</w:t>
      </w:r>
      <w:r w:rsidRPr="00564889">
        <w:rPr>
          <w:rFonts w:ascii="標楷體" w:eastAsia="標楷體" w:hAnsi="標楷體"/>
        </w:rPr>
        <w:t>月</w:t>
      </w:r>
      <w:r w:rsidRPr="00564889">
        <w:rPr>
          <w:rFonts w:ascii="標楷體" w:eastAsia="標楷體" w:hAnsi="標楷體" w:hint="eastAsia"/>
        </w:rPr>
        <w:t>18</w:t>
      </w:r>
      <w:r w:rsidRPr="00564889">
        <w:rPr>
          <w:rFonts w:ascii="標楷體" w:eastAsia="標楷體" w:hAnsi="標楷體"/>
        </w:rPr>
        <w:t>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第10700207991號令</w:t>
      </w:r>
      <w:r w:rsidRPr="00564889">
        <w:rPr>
          <w:rFonts w:ascii="標楷體" w:eastAsia="標楷體" w:hAnsi="標楷體"/>
        </w:rPr>
        <w:t>修正發布</w:t>
      </w:r>
      <w:r w:rsidRPr="00564889">
        <w:rPr>
          <w:rFonts w:ascii="標楷體" w:eastAsia="標楷體" w:hAnsi="標楷體" w:hint="eastAsia"/>
        </w:rPr>
        <w:t>第15條附表</w:t>
      </w:r>
    </w:p>
    <w:p w14:paraId="6254D470" w14:textId="77777777" w:rsidR="002628CC" w:rsidRPr="00564889" w:rsidRDefault="002628CC"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w:t>
      </w:r>
      <w:r w:rsidRPr="00564889">
        <w:rPr>
          <w:rFonts w:ascii="標楷體" w:eastAsia="標楷體" w:hAnsi="標楷體" w:hint="eastAsia"/>
        </w:rPr>
        <w:t>8</w:t>
      </w:r>
      <w:r w:rsidRPr="00564889">
        <w:rPr>
          <w:rFonts w:ascii="標楷體" w:eastAsia="標楷體" w:hAnsi="標楷體"/>
        </w:rPr>
        <w:t>年</w:t>
      </w:r>
      <w:r w:rsidRPr="00564889">
        <w:rPr>
          <w:rFonts w:ascii="標楷體" w:eastAsia="標楷體" w:hAnsi="標楷體" w:hint="eastAsia"/>
        </w:rPr>
        <w:t>4</w:t>
      </w:r>
      <w:r w:rsidRPr="00564889">
        <w:rPr>
          <w:rFonts w:ascii="標楷體" w:eastAsia="標楷體" w:hAnsi="標楷體"/>
        </w:rPr>
        <w:t>月</w:t>
      </w:r>
      <w:r w:rsidRPr="00564889">
        <w:rPr>
          <w:rFonts w:ascii="標楷體" w:eastAsia="標楷體" w:hAnsi="標楷體" w:hint="eastAsia"/>
        </w:rPr>
        <w:t>1</w:t>
      </w:r>
      <w:r w:rsidRPr="00564889">
        <w:rPr>
          <w:rFonts w:ascii="標楷體" w:eastAsia="標楷體" w:hAnsi="標楷體"/>
        </w:rPr>
        <w:t>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第10800083631號令</w:t>
      </w:r>
      <w:r w:rsidRPr="00564889">
        <w:rPr>
          <w:rFonts w:ascii="標楷體" w:eastAsia="標楷體" w:hAnsi="標楷體"/>
        </w:rPr>
        <w:t>修正發布</w:t>
      </w:r>
      <w:r w:rsidRPr="00564889">
        <w:rPr>
          <w:rFonts w:ascii="標楷體" w:eastAsia="標楷體" w:hAnsi="標楷體" w:hint="eastAsia"/>
        </w:rPr>
        <w:t>第15條附表</w:t>
      </w:r>
    </w:p>
    <w:p w14:paraId="6B66B4B0" w14:textId="77777777" w:rsidR="00136F31" w:rsidRPr="00564889" w:rsidRDefault="00136F31" w:rsidP="00897631">
      <w:pPr>
        <w:spacing w:line="280" w:lineRule="exact"/>
        <w:jc w:val="both"/>
        <w:rPr>
          <w:rFonts w:ascii="標楷體" w:eastAsia="標楷體" w:hAnsi="標楷體"/>
        </w:rPr>
      </w:pPr>
      <w:r w:rsidRPr="00564889">
        <w:rPr>
          <w:rFonts w:ascii="標楷體" w:eastAsia="標楷體" w:hAnsi="標楷體" w:hint="eastAsia"/>
        </w:rPr>
        <w:t>中華民國</w:t>
      </w:r>
      <w:r w:rsidRPr="00564889">
        <w:rPr>
          <w:rFonts w:ascii="標楷體" w:eastAsia="標楷體" w:hAnsi="標楷體"/>
        </w:rPr>
        <w:t>10</w:t>
      </w:r>
      <w:r w:rsidRPr="00564889">
        <w:rPr>
          <w:rFonts w:ascii="標楷體" w:eastAsia="標楷體" w:hAnsi="標楷體" w:hint="eastAsia"/>
        </w:rPr>
        <w:t>8</w:t>
      </w:r>
      <w:r w:rsidRPr="00564889">
        <w:rPr>
          <w:rFonts w:ascii="標楷體" w:eastAsia="標楷體" w:hAnsi="標楷體"/>
        </w:rPr>
        <w:t>年</w:t>
      </w:r>
      <w:r w:rsidRPr="00564889">
        <w:rPr>
          <w:rFonts w:ascii="標楷體" w:eastAsia="標楷體" w:hAnsi="標楷體" w:hint="eastAsia"/>
        </w:rPr>
        <w:t>10</w:t>
      </w:r>
      <w:r w:rsidRPr="00564889">
        <w:rPr>
          <w:rFonts w:ascii="標楷體" w:eastAsia="標楷體" w:hAnsi="標楷體"/>
        </w:rPr>
        <w:t>月</w:t>
      </w:r>
      <w:r w:rsidRPr="00564889">
        <w:rPr>
          <w:rFonts w:ascii="標楷體" w:eastAsia="標楷體" w:hAnsi="標楷體" w:hint="eastAsia"/>
        </w:rPr>
        <w:t>17</w:t>
      </w:r>
      <w:r w:rsidRPr="00564889">
        <w:rPr>
          <w:rFonts w:ascii="標楷體" w:eastAsia="標楷體" w:hAnsi="標楷體"/>
        </w:rPr>
        <w:t>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w:t>
      </w:r>
      <w:r w:rsidR="00874231" w:rsidRPr="00564889">
        <w:rPr>
          <w:rFonts w:ascii="標楷體" w:eastAsia="標楷體" w:hAnsi="標楷體" w:hint="eastAsia"/>
        </w:rPr>
        <w:t>10800304771</w:t>
      </w:r>
      <w:r w:rsidRPr="00564889">
        <w:rPr>
          <w:rFonts w:ascii="標楷體" w:eastAsia="標楷體" w:hAnsi="標楷體" w:hint="eastAsia"/>
        </w:rPr>
        <w:t>號令</w:t>
      </w:r>
      <w:r w:rsidRPr="00564889">
        <w:rPr>
          <w:rFonts w:ascii="標楷體" w:eastAsia="標楷體" w:hAnsi="標楷體"/>
        </w:rPr>
        <w:t>修正發布</w:t>
      </w:r>
      <w:r w:rsidRPr="00564889">
        <w:rPr>
          <w:rFonts w:ascii="標楷體" w:eastAsia="標楷體" w:hAnsi="標楷體" w:hint="eastAsia"/>
        </w:rPr>
        <w:t>第15條附表</w:t>
      </w:r>
    </w:p>
    <w:p w14:paraId="5E2EA245" w14:textId="77777777" w:rsidR="009241C8" w:rsidRDefault="00564889" w:rsidP="00126081">
      <w:pPr>
        <w:spacing w:line="280" w:lineRule="exact"/>
        <w:jc w:val="both"/>
        <w:rPr>
          <w:rFonts w:ascii="標楷體" w:eastAsia="標楷體" w:hAnsi="標楷體"/>
        </w:rPr>
      </w:pPr>
      <w:bookmarkStart w:id="0" w:name="_Hlk187828013"/>
      <w:r w:rsidRPr="00564889">
        <w:rPr>
          <w:rFonts w:ascii="標楷體" w:eastAsia="標楷體" w:hAnsi="標楷體" w:hint="eastAsia"/>
        </w:rPr>
        <w:t>中華民國112</w:t>
      </w:r>
      <w:r w:rsidRPr="00564889">
        <w:rPr>
          <w:rFonts w:ascii="標楷體" w:eastAsia="標楷體" w:hAnsi="標楷體"/>
        </w:rPr>
        <w:t>年</w:t>
      </w:r>
      <w:r w:rsidRPr="00564889">
        <w:rPr>
          <w:rFonts w:ascii="標楷體" w:eastAsia="標楷體" w:hAnsi="標楷體" w:hint="eastAsia"/>
        </w:rPr>
        <w:t>3</w:t>
      </w:r>
      <w:r w:rsidRPr="00564889">
        <w:rPr>
          <w:rFonts w:ascii="標楷體" w:eastAsia="標楷體" w:hAnsi="標楷體"/>
        </w:rPr>
        <w:t>月</w:t>
      </w:r>
      <w:r w:rsidRPr="00564889">
        <w:rPr>
          <w:rFonts w:ascii="標楷體" w:eastAsia="標楷體" w:hAnsi="標楷體" w:hint="eastAsia"/>
        </w:rPr>
        <w:t>23</w:t>
      </w:r>
      <w:r w:rsidRPr="00564889">
        <w:rPr>
          <w:rFonts w:ascii="標楷體" w:eastAsia="標楷體" w:hAnsi="標楷體"/>
        </w:rPr>
        <w:t>日交通部</w:t>
      </w:r>
      <w:proofErr w:type="gramStart"/>
      <w:r w:rsidRPr="00564889">
        <w:rPr>
          <w:rFonts w:ascii="標楷體" w:eastAsia="標楷體" w:hAnsi="標楷體"/>
        </w:rPr>
        <w:t>交航字</w:t>
      </w:r>
      <w:proofErr w:type="gramEnd"/>
      <w:r w:rsidRPr="00564889">
        <w:rPr>
          <w:rFonts w:ascii="標楷體" w:eastAsia="標楷體" w:hAnsi="標楷體" w:hint="eastAsia"/>
        </w:rPr>
        <w:t>第</w:t>
      </w:r>
      <w:r w:rsidRPr="00564889">
        <w:rPr>
          <w:rFonts w:ascii="標楷體" w:eastAsia="標楷體" w:hAnsi="標楷體"/>
        </w:rPr>
        <w:t>11200058526</w:t>
      </w:r>
      <w:r w:rsidRPr="00564889">
        <w:rPr>
          <w:rFonts w:ascii="標楷體" w:eastAsia="標楷體" w:hAnsi="標楷體" w:hint="eastAsia"/>
        </w:rPr>
        <w:t>號令</w:t>
      </w:r>
      <w:r w:rsidRPr="00564889">
        <w:rPr>
          <w:rFonts w:ascii="標楷體" w:eastAsia="標楷體" w:hAnsi="標楷體"/>
        </w:rPr>
        <w:t>修正發布第</w:t>
      </w:r>
      <w:r w:rsidRPr="00564889">
        <w:rPr>
          <w:rFonts w:ascii="標楷體" w:eastAsia="標楷體" w:hAnsi="標楷體" w:hint="eastAsia"/>
        </w:rPr>
        <w:t>3</w:t>
      </w:r>
      <w:r w:rsidRPr="00564889">
        <w:rPr>
          <w:rFonts w:ascii="標楷體" w:eastAsia="標楷體" w:hAnsi="標楷體"/>
        </w:rPr>
        <w:t>條、第</w:t>
      </w:r>
      <w:r w:rsidRPr="00564889">
        <w:rPr>
          <w:rFonts w:ascii="標楷體" w:eastAsia="標楷體" w:hAnsi="標楷體" w:hint="eastAsia"/>
        </w:rPr>
        <w:t>14</w:t>
      </w:r>
      <w:r w:rsidRPr="00564889">
        <w:rPr>
          <w:rFonts w:ascii="標楷體" w:eastAsia="標楷體" w:hAnsi="標楷體"/>
        </w:rPr>
        <w:t>條之</w:t>
      </w:r>
      <w:r w:rsidRPr="00564889">
        <w:rPr>
          <w:rFonts w:ascii="標楷體" w:eastAsia="標楷體" w:hAnsi="標楷體" w:hint="eastAsia"/>
        </w:rPr>
        <w:t>1</w:t>
      </w:r>
      <w:r w:rsidRPr="00564889">
        <w:rPr>
          <w:rFonts w:ascii="標楷體" w:eastAsia="標楷體" w:hAnsi="標楷體"/>
        </w:rPr>
        <w:t>、第</w:t>
      </w:r>
      <w:r w:rsidRPr="00564889">
        <w:rPr>
          <w:rFonts w:ascii="標楷體" w:eastAsia="標楷體" w:hAnsi="標楷體" w:hint="eastAsia"/>
        </w:rPr>
        <w:t>16</w:t>
      </w:r>
      <w:r w:rsidRPr="00564889">
        <w:rPr>
          <w:rFonts w:ascii="標楷體" w:eastAsia="標楷體" w:hAnsi="標楷體"/>
        </w:rPr>
        <w:t>條</w:t>
      </w:r>
    </w:p>
    <w:bookmarkEnd w:id="0"/>
    <w:p w14:paraId="3E142548" w14:textId="77777777" w:rsidR="007A7AE7" w:rsidRDefault="00126081" w:rsidP="007A7AE7">
      <w:pPr>
        <w:spacing w:line="280" w:lineRule="exact"/>
        <w:jc w:val="both"/>
        <w:rPr>
          <w:rFonts w:ascii="標楷體" w:eastAsia="標楷體" w:hAnsi="標楷體"/>
        </w:rPr>
      </w:pPr>
      <w:r w:rsidRPr="00126081">
        <w:rPr>
          <w:rFonts w:ascii="標楷體" w:eastAsia="標楷體" w:hAnsi="標楷體" w:hint="eastAsia"/>
        </w:rPr>
        <w:t>中華民國11</w:t>
      </w:r>
      <w:r>
        <w:rPr>
          <w:rFonts w:ascii="標楷體" w:eastAsia="標楷體" w:hAnsi="標楷體" w:hint="eastAsia"/>
        </w:rPr>
        <w:t>4</w:t>
      </w:r>
      <w:r w:rsidRPr="00126081">
        <w:rPr>
          <w:rFonts w:ascii="標楷體" w:eastAsia="標楷體" w:hAnsi="標楷體" w:hint="eastAsia"/>
        </w:rPr>
        <w:t>年</w:t>
      </w:r>
      <w:r>
        <w:rPr>
          <w:rFonts w:ascii="標楷體" w:eastAsia="標楷體" w:hAnsi="標楷體" w:hint="eastAsia"/>
        </w:rPr>
        <w:t>1</w:t>
      </w:r>
      <w:r w:rsidRPr="00126081">
        <w:rPr>
          <w:rFonts w:ascii="標楷體" w:eastAsia="標楷體" w:hAnsi="標楷體" w:hint="eastAsia"/>
        </w:rPr>
        <w:t>月</w:t>
      </w:r>
      <w:r>
        <w:rPr>
          <w:rFonts w:ascii="標楷體" w:eastAsia="標楷體" w:hAnsi="標楷體" w:hint="eastAsia"/>
        </w:rPr>
        <w:t>14</w:t>
      </w:r>
      <w:r w:rsidRPr="00126081">
        <w:rPr>
          <w:rFonts w:ascii="標楷體" w:eastAsia="標楷體" w:hAnsi="標楷體" w:hint="eastAsia"/>
        </w:rPr>
        <w:t>日交通部</w:t>
      </w:r>
      <w:proofErr w:type="gramStart"/>
      <w:r w:rsidRPr="00126081">
        <w:rPr>
          <w:rFonts w:ascii="標楷體" w:eastAsia="標楷體" w:hAnsi="標楷體" w:hint="eastAsia"/>
        </w:rPr>
        <w:t>交航字</w:t>
      </w:r>
      <w:proofErr w:type="gramEnd"/>
      <w:r w:rsidRPr="00126081">
        <w:rPr>
          <w:rFonts w:ascii="標楷體" w:eastAsia="標楷體" w:hAnsi="標楷體" w:hint="eastAsia"/>
        </w:rPr>
        <w:t>第</w:t>
      </w:r>
      <w:r w:rsidRPr="00126081">
        <w:rPr>
          <w:rFonts w:ascii="標楷體" w:eastAsia="標楷體" w:hAnsi="標楷體"/>
        </w:rPr>
        <w:t>1130038706</w:t>
      </w:r>
      <w:r w:rsidRPr="00126081">
        <w:rPr>
          <w:rFonts w:ascii="標楷體" w:eastAsia="標楷體" w:hAnsi="標楷體" w:hint="eastAsia"/>
        </w:rPr>
        <w:t>號令修正發布第</w:t>
      </w:r>
      <w:r>
        <w:rPr>
          <w:rFonts w:ascii="標楷體" w:eastAsia="標楷體" w:hAnsi="標楷體" w:hint="eastAsia"/>
        </w:rPr>
        <w:t>16</w:t>
      </w:r>
      <w:r w:rsidRPr="00126081">
        <w:rPr>
          <w:rFonts w:ascii="標楷體" w:eastAsia="標楷體" w:hAnsi="標楷體" w:hint="eastAsia"/>
        </w:rPr>
        <w:t>條</w:t>
      </w:r>
      <w:r>
        <w:rPr>
          <w:rFonts w:ascii="標楷體" w:eastAsia="標楷體" w:hAnsi="標楷體" w:hint="eastAsia"/>
        </w:rPr>
        <w:t>及</w:t>
      </w:r>
      <w:r w:rsidRPr="00126081">
        <w:rPr>
          <w:rFonts w:ascii="標楷體" w:eastAsia="標楷體" w:hAnsi="標楷體" w:hint="eastAsia"/>
        </w:rPr>
        <w:t>第1</w:t>
      </w:r>
      <w:r>
        <w:rPr>
          <w:rFonts w:ascii="標楷體" w:eastAsia="標楷體" w:hAnsi="標楷體" w:hint="eastAsia"/>
        </w:rPr>
        <w:t>5</w:t>
      </w:r>
      <w:r w:rsidRPr="00126081">
        <w:rPr>
          <w:rFonts w:ascii="標楷體" w:eastAsia="標楷體" w:hAnsi="標楷體" w:hint="eastAsia"/>
        </w:rPr>
        <w:t>條</w:t>
      </w:r>
      <w:r>
        <w:rPr>
          <w:rFonts w:ascii="標楷體" w:eastAsia="標楷體" w:hAnsi="標楷體" w:hint="eastAsia"/>
        </w:rPr>
        <w:t>附表</w:t>
      </w:r>
      <w:r w:rsidR="00AF66E8">
        <w:rPr>
          <w:rFonts w:ascii="標楷體" w:eastAsia="標楷體" w:hAnsi="標楷體" w:hint="eastAsia"/>
        </w:rPr>
        <w:t>；</w:t>
      </w:r>
      <w:r w:rsidR="00AF66E8" w:rsidRPr="00FD0420">
        <w:rPr>
          <w:rFonts w:ascii="標楷體" w:eastAsia="標楷體" w:hAnsi="標楷體" w:hint="eastAsia"/>
        </w:rPr>
        <w:t>並自</w:t>
      </w:r>
      <w:r w:rsidR="00AF66E8">
        <w:rPr>
          <w:rFonts w:ascii="標楷體" w:eastAsia="標楷體" w:hAnsi="標楷體" w:hint="eastAsia"/>
        </w:rPr>
        <w:t>114</w:t>
      </w:r>
      <w:r w:rsidR="00AF66E8" w:rsidRPr="00FD0420">
        <w:rPr>
          <w:rFonts w:ascii="標楷體" w:eastAsia="標楷體" w:hAnsi="標楷體" w:hint="eastAsia"/>
        </w:rPr>
        <w:t>年</w:t>
      </w:r>
      <w:r w:rsidR="00AF66E8">
        <w:rPr>
          <w:rFonts w:ascii="標楷體" w:eastAsia="標楷體" w:hAnsi="標楷體" w:hint="eastAsia"/>
        </w:rPr>
        <w:t>3</w:t>
      </w:r>
      <w:r w:rsidR="00AF66E8" w:rsidRPr="00FD0420">
        <w:rPr>
          <w:rFonts w:ascii="標楷體" w:eastAsia="標楷體" w:hAnsi="標楷體" w:hint="eastAsia"/>
        </w:rPr>
        <w:t>月</w:t>
      </w:r>
      <w:r w:rsidR="00FD22AB">
        <w:rPr>
          <w:rFonts w:ascii="標楷體" w:eastAsia="標楷體" w:hAnsi="標楷體" w:hint="eastAsia"/>
        </w:rPr>
        <w:t>1</w:t>
      </w:r>
      <w:r w:rsidR="00AF66E8" w:rsidRPr="00FD0420">
        <w:rPr>
          <w:rFonts w:ascii="標楷體" w:eastAsia="標楷體" w:hAnsi="標楷體" w:hint="eastAsia"/>
        </w:rPr>
        <w:t>日施行</w:t>
      </w:r>
    </w:p>
    <w:p w14:paraId="25E70A6F" w14:textId="77777777" w:rsidR="007A7AE7" w:rsidRDefault="007A7AE7" w:rsidP="0055492E">
      <w:pPr>
        <w:spacing w:line="280" w:lineRule="exact"/>
        <w:jc w:val="both"/>
        <w:rPr>
          <w:rFonts w:ascii="標楷體" w:eastAsia="標楷體" w:hAnsi="標楷體"/>
        </w:rPr>
      </w:pPr>
      <w:r w:rsidRPr="007A7AE7">
        <w:rPr>
          <w:rFonts w:ascii="標楷體" w:eastAsia="標楷體" w:hAnsi="標楷體" w:hint="eastAsia"/>
        </w:rPr>
        <w:t>中華民國1</w:t>
      </w:r>
      <w:r>
        <w:rPr>
          <w:rFonts w:ascii="標楷體" w:eastAsia="標楷體" w:hAnsi="標楷體" w:hint="eastAsia"/>
        </w:rPr>
        <w:t>14</w:t>
      </w:r>
      <w:r w:rsidRPr="007A7AE7">
        <w:rPr>
          <w:rFonts w:ascii="標楷體" w:eastAsia="標楷體" w:hAnsi="標楷體" w:hint="eastAsia"/>
        </w:rPr>
        <w:t>年</w:t>
      </w:r>
      <w:r>
        <w:rPr>
          <w:rFonts w:ascii="標楷體" w:eastAsia="標楷體" w:hAnsi="標楷體" w:hint="eastAsia"/>
        </w:rPr>
        <w:t>7</w:t>
      </w:r>
      <w:r w:rsidRPr="007A7AE7">
        <w:rPr>
          <w:rFonts w:ascii="標楷體" w:eastAsia="標楷體" w:hAnsi="標楷體" w:hint="eastAsia"/>
        </w:rPr>
        <w:t>月</w:t>
      </w:r>
      <w:r>
        <w:rPr>
          <w:rFonts w:ascii="標楷體" w:eastAsia="標楷體" w:hAnsi="標楷體" w:hint="eastAsia"/>
        </w:rPr>
        <w:t>3</w:t>
      </w:r>
      <w:r w:rsidRPr="007A7AE7">
        <w:rPr>
          <w:rFonts w:ascii="標楷體" w:eastAsia="標楷體" w:hAnsi="標楷體" w:hint="eastAsia"/>
        </w:rPr>
        <w:t>日交通部</w:t>
      </w:r>
      <w:proofErr w:type="gramStart"/>
      <w:r w:rsidRPr="007A7AE7">
        <w:rPr>
          <w:rFonts w:ascii="標楷體" w:eastAsia="標楷體" w:hAnsi="標楷體" w:hint="eastAsia"/>
        </w:rPr>
        <w:t>交航字</w:t>
      </w:r>
      <w:proofErr w:type="gramEnd"/>
      <w:r w:rsidRPr="007A7AE7">
        <w:rPr>
          <w:rFonts w:ascii="標楷體" w:eastAsia="標楷體" w:hAnsi="標楷體" w:hint="eastAsia"/>
        </w:rPr>
        <w:t>第</w:t>
      </w:r>
      <w:r>
        <w:rPr>
          <w:rFonts w:ascii="標楷體" w:eastAsia="標楷體" w:hAnsi="標楷體" w:hint="eastAsia"/>
        </w:rPr>
        <w:t>1145009230</w:t>
      </w:r>
      <w:r w:rsidRPr="007A7AE7">
        <w:rPr>
          <w:rFonts w:ascii="標楷體" w:eastAsia="標楷體" w:hAnsi="標楷體" w:hint="eastAsia"/>
        </w:rPr>
        <w:t>號令修正發布第</w:t>
      </w:r>
      <w:r>
        <w:rPr>
          <w:rFonts w:ascii="標楷體" w:eastAsia="標楷體" w:hAnsi="標楷體" w:hint="eastAsia"/>
        </w:rPr>
        <w:t>6</w:t>
      </w:r>
      <w:r w:rsidRPr="007A7AE7">
        <w:rPr>
          <w:rFonts w:ascii="標楷體" w:eastAsia="標楷體" w:hAnsi="標楷體" w:hint="eastAsia"/>
        </w:rPr>
        <w:t>條、第</w:t>
      </w:r>
      <w:r>
        <w:rPr>
          <w:rFonts w:ascii="標楷體" w:eastAsia="標楷體" w:hAnsi="標楷體" w:hint="eastAsia"/>
        </w:rPr>
        <w:t>7</w:t>
      </w:r>
      <w:r w:rsidRPr="007A7AE7">
        <w:rPr>
          <w:rFonts w:ascii="標楷體" w:eastAsia="標楷體" w:hAnsi="標楷體" w:hint="eastAsia"/>
        </w:rPr>
        <w:t>條及第15條附表</w:t>
      </w:r>
    </w:p>
    <w:p w14:paraId="2B87FE8C" w14:textId="0AD767AC" w:rsidR="0055492E" w:rsidRDefault="0055492E" w:rsidP="001C632B">
      <w:pPr>
        <w:spacing w:line="280" w:lineRule="exact"/>
        <w:jc w:val="both"/>
        <w:rPr>
          <w:rFonts w:ascii="標楷體" w:eastAsia="標楷體" w:hAnsi="標楷體"/>
        </w:rPr>
      </w:pPr>
      <w:r w:rsidRPr="0055492E">
        <w:rPr>
          <w:rFonts w:ascii="標楷體" w:eastAsia="標楷體" w:hAnsi="標楷體" w:hint="eastAsia"/>
        </w:rPr>
        <w:t>中華民國11</w:t>
      </w:r>
      <w:r>
        <w:rPr>
          <w:rFonts w:ascii="標楷體" w:eastAsia="標楷體" w:hAnsi="標楷體" w:hint="eastAsia"/>
        </w:rPr>
        <w:t>5</w:t>
      </w:r>
      <w:r w:rsidRPr="0055492E">
        <w:rPr>
          <w:rFonts w:ascii="標楷體" w:eastAsia="標楷體" w:hAnsi="標楷體" w:hint="eastAsia"/>
        </w:rPr>
        <w:t>年</w:t>
      </w:r>
      <w:r>
        <w:rPr>
          <w:rFonts w:ascii="標楷體" w:eastAsia="標楷體" w:hAnsi="標楷體" w:hint="eastAsia"/>
        </w:rPr>
        <w:t>8</w:t>
      </w:r>
      <w:r w:rsidRPr="0055492E">
        <w:rPr>
          <w:rFonts w:ascii="標楷體" w:eastAsia="標楷體" w:hAnsi="標楷體" w:hint="eastAsia"/>
        </w:rPr>
        <w:t>月</w:t>
      </w:r>
      <w:r>
        <w:rPr>
          <w:rFonts w:ascii="標楷體" w:eastAsia="標楷體" w:hAnsi="標楷體" w:hint="eastAsia"/>
        </w:rPr>
        <w:t>10</w:t>
      </w:r>
      <w:r w:rsidRPr="0055492E">
        <w:rPr>
          <w:rFonts w:ascii="標楷體" w:eastAsia="標楷體" w:hAnsi="標楷體" w:hint="eastAsia"/>
        </w:rPr>
        <w:t>日交通部</w:t>
      </w:r>
      <w:proofErr w:type="gramStart"/>
      <w:r w:rsidRPr="0055492E">
        <w:rPr>
          <w:rFonts w:ascii="標楷體" w:eastAsia="標楷體" w:hAnsi="標楷體" w:hint="eastAsia"/>
        </w:rPr>
        <w:t>交航字</w:t>
      </w:r>
      <w:proofErr w:type="gramEnd"/>
      <w:r w:rsidRPr="0055492E">
        <w:rPr>
          <w:rFonts w:ascii="標楷體" w:eastAsia="標楷體" w:hAnsi="標楷體" w:hint="eastAsia"/>
        </w:rPr>
        <w:t>第</w:t>
      </w:r>
      <w:r>
        <w:rPr>
          <w:rFonts w:ascii="標楷體" w:eastAsia="標楷體" w:hAnsi="標楷體" w:hint="eastAsia"/>
        </w:rPr>
        <w:t>1155010772</w:t>
      </w:r>
      <w:r w:rsidRPr="0055492E">
        <w:rPr>
          <w:rFonts w:ascii="標楷體" w:eastAsia="標楷體" w:hAnsi="標楷體" w:hint="eastAsia"/>
        </w:rPr>
        <w:t>號令修正發布第</w:t>
      </w:r>
      <w:r>
        <w:rPr>
          <w:rFonts w:ascii="標楷體" w:eastAsia="標楷體" w:hAnsi="標楷體" w:hint="eastAsia"/>
        </w:rPr>
        <w:t>14</w:t>
      </w:r>
      <w:r w:rsidRPr="0055492E">
        <w:rPr>
          <w:rFonts w:ascii="標楷體" w:eastAsia="標楷體" w:hAnsi="標楷體" w:hint="eastAsia"/>
        </w:rPr>
        <w:t>條</w:t>
      </w:r>
      <w:r>
        <w:rPr>
          <w:rFonts w:ascii="標楷體" w:eastAsia="標楷體" w:hAnsi="標楷體" w:hint="eastAsia"/>
        </w:rPr>
        <w:t>之1</w:t>
      </w:r>
    </w:p>
    <w:p w14:paraId="04B0D873" w14:textId="62C07BEF" w:rsidR="001C632B" w:rsidRPr="00564889" w:rsidRDefault="001C632B" w:rsidP="0055492E">
      <w:pPr>
        <w:spacing w:afterLines="50" w:after="180" w:line="280" w:lineRule="exact"/>
        <w:jc w:val="both"/>
        <w:rPr>
          <w:rFonts w:ascii="標楷體" w:eastAsia="標楷體" w:hAnsi="標楷體"/>
        </w:rPr>
      </w:pPr>
      <w:r w:rsidRPr="001C632B">
        <w:rPr>
          <w:rFonts w:ascii="標楷體" w:eastAsia="標楷體" w:hAnsi="標楷體" w:hint="eastAsia"/>
        </w:rPr>
        <w:t>中華民國1</w:t>
      </w:r>
      <w:r>
        <w:rPr>
          <w:rFonts w:ascii="標楷體" w:eastAsia="標楷體" w:hAnsi="標楷體" w:hint="eastAsia"/>
        </w:rPr>
        <w:t>15年8</w:t>
      </w:r>
      <w:r w:rsidRPr="001C632B">
        <w:rPr>
          <w:rFonts w:ascii="標楷體" w:eastAsia="標楷體" w:hAnsi="標楷體" w:hint="eastAsia"/>
        </w:rPr>
        <w:t>月</w:t>
      </w:r>
      <w:r>
        <w:rPr>
          <w:rFonts w:ascii="標楷體" w:eastAsia="標楷體" w:hAnsi="標楷體" w:hint="eastAsia"/>
        </w:rPr>
        <w:t>2</w:t>
      </w:r>
      <w:r w:rsidRPr="001C632B">
        <w:rPr>
          <w:rFonts w:ascii="標楷體" w:eastAsia="標楷體" w:hAnsi="標楷體" w:hint="eastAsia"/>
        </w:rPr>
        <w:t>7日交通部</w:t>
      </w:r>
      <w:proofErr w:type="gramStart"/>
      <w:r w:rsidRPr="001C632B">
        <w:rPr>
          <w:rFonts w:ascii="標楷體" w:eastAsia="標楷體" w:hAnsi="標楷體" w:hint="eastAsia"/>
        </w:rPr>
        <w:t>交航字</w:t>
      </w:r>
      <w:proofErr w:type="gramEnd"/>
      <w:r w:rsidRPr="001C632B">
        <w:rPr>
          <w:rFonts w:ascii="標楷體" w:eastAsia="標楷體" w:hAnsi="標楷體" w:hint="eastAsia"/>
        </w:rPr>
        <w:t>第</w:t>
      </w:r>
      <w:r>
        <w:rPr>
          <w:rFonts w:ascii="標楷體" w:eastAsia="標楷體" w:hAnsi="標楷體" w:hint="eastAsia"/>
        </w:rPr>
        <w:t>1150023398</w:t>
      </w:r>
      <w:r w:rsidRPr="001C632B">
        <w:rPr>
          <w:rFonts w:ascii="標楷體" w:eastAsia="標楷體" w:hAnsi="標楷體" w:hint="eastAsia"/>
        </w:rPr>
        <w:t>號令修正發布第15條附表</w:t>
      </w:r>
    </w:p>
    <w:p w14:paraId="1B3CF982" w14:textId="77777777" w:rsidR="009241C8" w:rsidRPr="0055492E" w:rsidRDefault="009241C8" w:rsidP="0055492E">
      <w:pPr>
        <w:spacing w:line="460" w:lineRule="exact"/>
        <w:jc w:val="both"/>
        <w:rPr>
          <w:rFonts w:ascii="標楷體" w:eastAsia="標楷體" w:hAnsi="標楷體"/>
          <w:sz w:val="28"/>
          <w:szCs w:val="28"/>
        </w:rPr>
      </w:pPr>
      <w:r w:rsidRPr="0055492E">
        <w:rPr>
          <w:rFonts w:ascii="標楷體" w:eastAsia="標楷體" w:hAnsi="標楷體" w:hint="eastAsia"/>
          <w:sz w:val="28"/>
          <w:szCs w:val="28"/>
        </w:rPr>
        <w:t>第一條</w:t>
      </w:r>
      <w:r w:rsidR="0055492E">
        <w:rPr>
          <w:rFonts w:ascii="標楷體" w:eastAsia="標楷體" w:hAnsi="標楷體" w:hint="eastAsia"/>
          <w:sz w:val="28"/>
          <w:szCs w:val="28"/>
        </w:rPr>
        <w:t xml:space="preserve">　　</w:t>
      </w:r>
      <w:r w:rsidRPr="0055492E">
        <w:rPr>
          <w:rFonts w:ascii="標楷體" w:eastAsia="標楷體" w:hAnsi="標楷體"/>
          <w:sz w:val="28"/>
          <w:szCs w:val="28"/>
        </w:rPr>
        <w:t>本標準依民用航空法第三十七條第一項規定訂定之。</w:t>
      </w:r>
    </w:p>
    <w:p w14:paraId="0D3CAFFE"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第二條</w:t>
      </w:r>
      <w:r w:rsidR="0055492E">
        <w:rPr>
          <w:rFonts w:ascii="標楷體" w:eastAsia="標楷體" w:hAnsi="標楷體" w:hint="eastAsia"/>
          <w:sz w:val="28"/>
          <w:szCs w:val="28"/>
        </w:rPr>
        <w:t xml:space="preserve">　　</w:t>
      </w:r>
      <w:r w:rsidR="00FF69B3" w:rsidRPr="0055492E">
        <w:rPr>
          <w:rFonts w:ascii="標楷體" w:eastAsia="標楷體" w:hAnsi="標楷體" w:hint="eastAsia"/>
          <w:sz w:val="28"/>
          <w:szCs w:val="28"/>
        </w:rPr>
        <w:t>使用國營航空站、助航設備及相關設施者，應依本標準繳納場站使用費、助航設備服務費或噪音補償金。</w:t>
      </w:r>
    </w:p>
    <w:p w14:paraId="6C386CDA"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第三條</w:t>
      </w:r>
      <w:r w:rsidR="00712C60">
        <w:rPr>
          <w:rFonts w:ascii="標楷體" w:eastAsia="標楷體" w:hAnsi="標楷體" w:hint="eastAsia"/>
          <w:sz w:val="28"/>
          <w:szCs w:val="28"/>
        </w:rPr>
        <w:t xml:space="preserve">　　</w:t>
      </w:r>
      <w:r w:rsidR="0035291A" w:rsidRPr="0055492E">
        <w:rPr>
          <w:rFonts w:ascii="標楷體" w:eastAsia="標楷體" w:hAnsi="標楷體"/>
          <w:sz w:val="28"/>
          <w:szCs w:val="28"/>
        </w:rPr>
        <w:t>本標準</w:t>
      </w:r>
      <w:proofErr w:type="gramStart"/>
      <w:r w:rsidR="0035291A" w:rsidRPr="0055492E">
        <w:rPr>
          <w:rFonts w:ascii="標楷體" w:eastAsia="標楷體" w:hAnsi="標楷體"/>
          <w:sz w:val="28"/>
          <w:szCs w:val="28"/>
        </w:rPr>
        <w:t>所稱場站</w:t>
      </w:r>
      <w:proofErr w:type="gramEnd"/>
      <w:r w:rsidR="0035291A" w:rsidRPr="0055492E">
        <w:rPr>
          <w:rFonts w:ascii="標楷體" w:eastAsia="標楷體" w:hAnsi="標楷體"/>
          <w:sz w:val="28"/>
          <w:szCs w:val="28"/>
        </w:rPr>
        <w:t>使用費，指降落費、夜航費、停留費、滯留費、候機室設備服務費、地勤場地設備使用費、空橋或接駁車使用費、擴音設備服務費、航空站</w:t>
      </w:r>
      <w:proofErr w:type="gramStart"/>
      <w:r w:rsidR="0035291A" w:rsidRPr="0055492E">
        <w:rPr>
          <w:rFonts w:ascii="標楷體" w:eastAsia="標楷體" w:hAnsi="標楷體"/>
          <w:sz w:val="28"/>
          <w:szCs w:val="28"/>
        </w:rPr>
        <w:t>地勤業機坪</w:t>
      </w:r>
      <w:proofErr w:type="gramEnd"/>
      <w:r w:rsidR="0035291A" w:rsidRPr="0055492E">
        <w:rPr>
          <w:rFonts w:ascii="標楷體" w:eastAsia="標楷體" w:hAnsi="標楷體"/>
          <w:sz w:val="28"/>
          <w:szCs w:val="28"/>
        </w:rPr>
        <w:t>使用費、空</w:t>
      </w:r>
      <w:proofErr w:type="gramStart"/>
      <w:r w:rsidR="0035291A" w:rsidRPr="0055492E">
        <w:rPr>
          <w:rFonts w:ascii="標楷體" w:eastAsia="標楷體" w:hAnsi="標楷體"/>
          <w:sz w:val="28"/>
          <w:szCs w:val="28"/>
        </w:rPr>
        <w:t>廚業機</w:t>
      </w:r>
      <w:proofErr w:type="gramEnd"/>
      <w:r w:rsidR="0035291A" w:rsidRPr="0055492E">
        <w:rPr>
          <w:rFonts w:ascii="標楷體" w:eastAsia="標楷體" w:hAnsi="標楷體"/>
          <w:sz w:val="28"/>
          <w:szCs w:val="28"/>
        </w:rPr>
        <w:t>坪使用費、民用航空運輸業因業務需要自辦航空站地勤業務機坪使用費</w:t>
      </w:r>
      <w:r w:rsidR="006D0AD0">
        <w:rPr>
          <w:rFonts w:ascii="標楷體" w:eastAsia="標楷體" w:hAnsi="標楷體" w:hint="eastAsia"/>
          <w:sz w:val="28"/>
          <w:szCs w:val="28"/>
        </w:rPr>
        <w:t>（</w:t>
      </w:r>
      <w:r w:rsidR="0035291A" w:rsidRPr="0055492E">
        <w:rPr>
          <w:rFonts w:ascii="標楷體" w:eastAsia="標楷體" w:hAnsi="標楷體"/>
          <w:sz w:val="28"/>
          <w:szCs w:val="28"/>
        </w:rPr>
        <w:t>以下簡稱自辦航空站地勤業務機坪使用費</w:t>
      </w:r>
      <w:r w:rsidR="006D0AD0">
        <w:rPr>
          <w:rFonts w:ascii="標楷體" w:eastAsia="標楷體" w:hAnsi="標楷體" w:hint="eastAsia"/>
          <w:sz w:val="28"/>
          <w:szCs w:val="28"/>
        </w:rPr>
        <w:t>）、</w:t>
      </w:r>
      <w:r w:rsidR="0035291A" w:rsidRPr="0055492E">
        <w:rPr>
          <w:rFonts w:ascii="標楷體" w:eastAsia="標楷體" w:hAnsi="標楷體"/>
          <w:sz w:val="28"/>
          <w:szCs w:val="28"/>
        </w:rPr>
        <w:t>輸油設備使用費、安全服務費、飛機供電設備使用費、機艙空調使用費、自動行李分揀輸送系統使用費及轉機過境設施使用費；</w:t>
      </w:r>
      <w:proofErr w:type="gramStart"/>
      <w:r w:rsidR="0035291A" w:rsidRPr="0055492E">
        <w:rPr>
          <w:rFonts w:ascii="標楷體" w:eastAsia="標楷體" w:hAnsi="標楷體"/>
          <w:sz w:val="28"/>
          <w:szCs w:val="28"/>
        </w:rPr>
        <w:t>所稱助航</w:t>
      </w:r>
      <w:proofErr w:type="gramEnd"/>
      <w:r w:rsidR="0035291A" w:rsidRPr="0055492E">
        <w:rPr>
          <w:rFonts w:ascii="標楷體" w:eastAsia="標楷體" w:hAnsi="標楷體"/>
          <w:sz w:val="28"/>
          <w:szCs w:val="28"/>
        </w:rPr>
        <w:t>設備服務費，指過境航路服務費、航空通信費及飛航服務費。</w:t>
      </w:r>
    </w:p>
    <w:p w14:paraId="4BB4CF45"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第四條</w:t>
      </w:r>
      <w:r w:rsidR="00712C60">
        <w:rPr>
          <w:rFonts w:ascii="標楷體" w:eastAsia="標楷體" w:hAnsi="標楷體" w:hint="eastAsia"/>
          <w:sz w:val="28"/>
          <w:szCs w:val="28"/>
        </w:rPr>
        <w:t xml:space="preserve">　　</w:t>
      </w:r>
      <w:r w:rsidRPr="0055492E">
        <w:rPr>
          <w:rFonts w:ascii="標楷體" w:eastAsia="標楷體" w:hAnsi="標楷體"/>
          <w:sz w:val="28"/>
          <w:szCs w:val="28"/>
        </w:rPr>
        <w:t>降落費、夜航費、停留費，依下列規定收取：</w:t>
      </w:r>
    </w:p>
    <w:p w14:paraId="72806F71" w14:textId="77777777" w:rsidR="009241C8" w:rsidRPr="0055492E" w:rsidRDefault="009241C8" w:rsidP="00C02E27">
      <w:pPr>
        <w:spacing w:line="460" w:lineRule="exact"/>
        <w:ind w:leftChars="600" w:left="1440"/>
        <w:jc w:val="both"/>
        <w:rPr>
          <w:rFonts w:ascii="標楷體" w:eastAsia="標楷體" w:hAnsi="標楷體"/>
          <w:sz w:val="28"/>
          <w:szCs w:val="28"/>
        </w:rPr>
      </w:pPr>
      <w:r w:rsidRPr="0055492E">
        <w:rPr>
          <w:rFonts w:ascii="標楷體" w:eastAsia="標楷體" w:hAnsi="標楷體"/>
          <w:sz w:val="28"/>
          <w:szCs w:val="28"/>
        </w:rPr>
        <w:t>一</w:t>
      </w:r>
      <w:r w:rsidR="00712C60">
        <w:rPr>
          <w:rFonts w:ascii="標楷體" w:eastAsia="標楷體" w:hAnsi="標楷體" w:hint="eastAsia"/>
          <w:sz w:val="28"/>
          <w:szCs w:val="28"/>
        </w:rPr>
        <w:t>、</w:t>
      </w:r>
      <w:r w:rsidRPr="0055492E">
        <w:rPr>
          <w:rFonts w:ascii="標楷體" w:eastAsia="標楷體" w:hAnsi="標楷體"/>
          <w:sz w:val="28"/>
          <w:szCs w:val="28"/>
        </w:rPr>
        <w:t>民用航空器飛航國際航線，按國際航線收費費率收費。</w:t>
      </w:r>
    </w:p>
    <w:p w14:paraId="44403909" w14:textId="77777777" w:rsidR="009241C8" w:rsidRPr="0055492E" w:rsidRDefault="009241C8" w:rsidP="00C02E27">
      <w:pPr>
        <w:spacing w:line="460" w:lineRule="exact"/>
        <w:ind w:leftChars="600" w:left="1440"/>
        <w:jc w:val="both"/>
        <w:rPr>
          <w:rFonts w:ascii="標楷體" w:eastAsia="標楷體" w:hAnsi="標楷體"/>
          <w:sz w:val="28"/>
          <w:szCs w:val="28"/>
        </w:rPr>
      </w:pPr>
      <w:r w:rsidRPr="0055492E">
        <w:rPr>
          <w:rFonts w:ascii="標楷體" w:eastAsia="標楷體" w:hAnsi="標楷體"/>
          <w:sz w:val="28"/>
          <w:szCs w:val="28"/>
        </w:rPr>
        <w:t>二</w:t>
      </w:r>
      <w:r w:rsidRPr="0055492E">
        <w:rPr>
          <w:rFonts w:ascii="標楷體" w:eastAsia="標楷體" w:hAnsi="標楷體" w:hint="eastAsia"/>
          <w:sz w:val="28"/>
          <w:szCs w:val="28"/>
        </w:rPr>
        <w:t>、</w:t>
      </w:r>
      <w:r w:rsidRPr="0055492E">
        <w:rPr>
          <w:rFonts w:ascii="標楷體" w:eastAsia="標楷體" w:hAnsi="標楷體"/>
          <w:sz w:val="28"/>
          <w:szCs w:val="28"/>
        </w:rPr>
        <w:t>民用航空器飛航國內航線，按國內航線收費費率收費。</w:t>
      </w:r>
    </w:p>
    <w:p w14:paraId="6ED8F931" w14:textId="77777777" w:rsidR="009241C8" w:rsidRPr="0055492E" w:rsidRDefault="009241C8"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sz w:val="28"/>
          <w:szCs w:val="28"/>
        </w:rPr>
        <w:t>三</w:t>
      </w:r>
      <w:r w:rsidRPr="0055492E">
        <w:rPr>
          <w:rFonts w:ascii="標楷體" w:eastAsia="標楷體" w:hAnsi="標楷體" w:hint="eastAsia"/>
          <w:sz w:val="28"/>
          <w:szCs w:val="28"/>
        </w:rPr>
        <w:t>、</w:t>
      </w:r>
      <w:r w:rsidRPr="0055492E">
        <w:rPr>
          <w:rFonts w:ascii="標楷體" w:eastAsia="標楷體" w:hAnsi="標楷體"/>
          <w:sz w:val="28"/>
          <w:szCs w:val="28"/>
        </w:rPr>
        <w:t>外籍民用航空器飛航國際航線，入境後或出境前在國內一個以上之飛行場、航空站起降時，其在國內之飛航視為國際之延長，仍按國際收費費率收費。</w:t>
      </w:r>
    </w:p>
    <w:p w14:paraId="14DCAE5C" w14:textId="77777777" w:rsidR="009241C8" w:rsidRPr="0055492E" w:rsidRDefault="006D0AD0" w:rsidP="006D0AD0">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proofErr w:type="gramStart"/>
      <w:r w:rsidR="009241C8" w:rsidRPr="0055492E">
        <w:rPr>
          <w:rFonts w:ascii="標楷體" w:eastAsia="標楷體" w:hAnsi="標楷體"/>
          <w:sz w:val="28"/>
          <w:szCs w:val="28"/>
        </w:rPr>
        <w:t>前項各費之</w:t>
      </w:r>
      <w:proofErr w:type="gramEnd"/>
      <w:r w:rsidR="009241C8" w:rsidRPr="0055492E">
        <w:rPr>
          <w:rFonts w:ascii="標楷體" w:eastAsia="標楷體" w:hAnsi="標楷體"/>
          <w:sz w:val="28"/>
          <w:szCs w:val="28"/>
        </w:rPr>
        <w:t>收取應按架次及機型計算，各民用航空器自降落至起飛為一架次。</w:t>
      </w:r>
    </w:p>
    <w:p w14:paraId="7119C614"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第五條</w:t>
      </w:r>
      <w:r w:rsidR="00712C60">
        <w:rPr>
          <w:rFonts w:ascii="標楷體" w:eastAsia="標楷體" w:hAnsi="標楷體" w:hint="eastAsia"/>
          <w:sz w:val="28"/>
          <w:szCs w:val="28"/>
        </w:rPr>
        <w:t xml:space="preserve">　　</w:t>
      </w:r>
      <w:r w:rsidRPr="0055492E">
        <w:rPr>
          <w:rFonts w:ascii="標楷體" w:eastAsia="標楷體" w:hAnsi="標楷體"/>
          <w:sz w:val="28"/>
          <w:szCs w:val="28"/>
        </w:rPr>
        <w:t>民用航空器於日落後日出前起飛或降落者得視需要收取夜航</w:t>
      </w:r>
      <w:r w:rsidRPr="0055492E">
        <w:rPr>
          <w:rFonts w:ascii="標楷體" w:eastAsia="標楷體" w:hAnsi="標楷體"/>
          <w:sz w:val="28"/>
          <w:szCs w:val="28"/>
        </w:rPr>
        <w:lastRenderedPageBreak/>
        <w:t>費，</w:t>
      </w:r>
      <w:proofErr w:type="gramStart"/>
      <w:r w:rsidRPr="0055492E">
        <w:rPr>
          <w:rFonts w:ascii="標楷體" w:eastAsia="標楷體" w:hAnsi="標楷體"/>
          <w:sz w:val="28"/>
          <w:szCs w:val="28"/>
        </w:rPr>
        <w:t>並均按一架次</w:t>
      </w:r>
      <w:proofErr w:type="gramEnd"/>
      <w:r w:rsidRPr="0055492E">
        <w:rPr>
          <w:rFonts w:ascii="標楷體" w:eastAsia="標楷體" w:hAnsi="標楷體"/>
          <w:sz w:val="28"/>
          <w:szCs w:val="28"/>
        </w:rPr>
        <w:t>計算之。</w:t>
      </w:r>
    </w:p>
    <w:p w14:paraId="04D0D220"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第六條</w:t>
      </w:r>
      <w:r w:rsidR="00712C60">
        <w:rPr>
          <w:rFonts w:ascii="標楷體" w:eastAsia="標楷體" w:hAnsi="標楷體" w:hint="eastAsia"/>
          <w:sz w:val="28"/>
          <w:szCs w:val="28"/>
        </w:rPr>
        <w:t xml:space="preserve">　　</w:t>
      </w:r>
      <w:r w:rsidRPr="0055492E">
        <w:rPr>
          <w:rFonts w:ascii="標楷體" w:eastAsia="標楷體" w:hAnsi="標楷體"/>
          <w:sz w:val="28"/>
          <w:szCs w:val="28"/>
        </w:rPr>
        <w:t>民用航空器在</w:t>
      </w:r>
      <w:r w:rsidR="007A7AE7" w:rsidRPr="0055492E">
        <w:rPr>
          <w:rFonts w:ascii="標楷體" w:eastAsia="標楷體" w:hAnsi="標楷體" w:hint="eastAsia"/>
          <w:sz w:val="28"/>
          <w:szCs w:val="28"/>
        </w:rPr>
        <w:t>航空</w:t>
      </w:r>
      <w:r w:rsidRPr="0055492E">
        <w:rPr>
          <w:rFonts w:ascii="標楷體" w:eastAsia="標楷體" w:hAnsi="標楷體"/>
          <w:sz w:val="28"/>
          <w:szCs w:val="28"/>
        </w:rPr>
        <w:t>站內露天停留者，應計收停留費</w:t>
      </w:r>
      <w:r w:rsidRPr="0055492E">
        <w:rPr>
          <w:rFonts w:ascii="標楷體" w:eastAsia="標楷體" w:hAnsi="標楷體" w:hint="eastAsia"/>
          <w:sz w:val="28"/>
          <w:szCs w:val="28"/>
        </w:rPr>
        <w:t>；</w:t>
      </w:r>
      <w:r w:rsidRPr="0055492E">
        <w:rPr>
          <w:rFonts w:ascii="標楷體" w:eastAsia="標楷體" w:hAnsi="標楷體"/>
          <w:sz w:val="28"/>
          <w:szCs w:val="28"/>
        </w:rPr>
        <w:t>其停留未超過二小時者</w:t>
      </w:r>
      <w:r w:rsidR="007A7AE7" w:rsidRPr="0055492E">
        <w:rPr>
          <w:rFonts w:ascii="標楷體" w:eastAsia="標楷體" w:hAnsi="標楷體" w:hint="eastAsia"/>
          <w:sz w:val="28"/>
          <w:szCs w:val="28"/>
        </w:rPr>
        <w:t>，</w:t>
      </w:r>
      <w:r w:rsidRPr="0055492E">
        <w:rPr>
          <w:rFonts w:ascii="標楷體" w:eastAsia="標楷體" w:hAnsi="標楷體"/>
          <w:sz w:val="28"/>
          <w:szCs w:val="28"/>
        </w:rPr>
        <w:t>免收。</w:t>
      </w:r>
    </w:p>
    <w:p w14:paraId="5A19B59E" w14:textId="77777777" w:rsidR="009241C8"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第七條</w:t>
      </w:r>
      <w:r w:rsidR="00712C60">
        <w:rPr>
          <w:rFonts w:ascii="標楷體" w:eastAsia="標楷體" w:hAnsi="標楷體" w:hint="eastAsia"/>
          <w:sz w:val="28"/>
          <w:szCs w:val="28"/>
        </w:rPr>
        <w:t xml:space="preserve">　　</w:t>
      </w:r>
      <w:r w:rsidRPr="0055492E">
        <w:rPr>
          <w:rFonts w:ascii="標楷體" w:eastAsia="標楷體" w:hAnsi="標楷體"/>
          <w:sz w:val="28"/>
          <w:szCs w:val="28"/>
        </w:rPr>
        <w:t>民用航空器因損壞、報廢或修理改裝而在</w:t>
      </w:r>
      <w:r w:rsidR="007A7AE7" w:rsidRPr="0055492E">
        <w:rPr>
          <w:rFonts w:ascii="標楷體" w:eastAsia="標楷體" w:hAnsi="標楷體" w:hint="eastAsia"/>
          <w:sz w:val="28"/>
          <w:szCs w:val="28"/>
        </w:rPr>
        <w:t>航空</w:t>
      </w:r>
      <w:r w:rsidRPr="0055492E">
        <w:rPr>
          <w:rFonts w:ascii="標楷體" w:eastAsia="標楷體" w:hAnsi="標楷體"/>
          <w:sz w:val="28"/>
          <w:szCs w:val="28"/>
        </w:rPr>
        <w:t>站內停留者，按下列規定收取滯留費：</w:t>
      </w:r>
    </w:p>
    <w:p w14:paraId="245D02E9" w14:textId="77777777" w:rsidR="00C02E27" w:rsidRDefault="009241C8"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sz w:val="28"/>
          <w:szCs w:val="28"/>
        </w:rPr>
        <w:t>一</w:t>
      </w:r>
      <w:r w:rsidRPr="0055492E">
        <w:rPr>
          <w:rFonts w:ascii="標楷體" w:eastAsia="標楷體" w:hAnsi="標楷體" w:hint="eastAsia"/>
          <w:sz w:val="28"/>
          <w:szCs w:val="28"/>
        </w:rPr>
        <w:t>、</w:t>
      </w:r>
      <w:r w:rsidRPr="0055492E">
        <w:rPr>
          <w:rFonts w:ascii="標楷體" w:eastAsia="標楷體" w:hAnsi="標楷體"/>
          <w:sz w:val="28"/>
          <w:szCs w:val="28"/>
        </w:rPr>
        <w:t>損壞報廢之航空器，經民用航空局所轄航空站核准在指定之偏僻地點停留者，依機型按日收取滯留費，未滿一日者以一日計。但以六個月為限。逾期者，自逾期之日起按國內收費費率收取停留費。</w:t>
      </w:r>
    </w:p>
    <w:p w14:paraId="2A6E18B8" w14:textId="51257096" w:rsidR="009241C8" w:rsidRPr="0055492E" w:rsidRDefault="009241C8"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sz w:val="28"/>
          <w:szCs w:val="28"/>
        </w:rPr>
        <w:t>二</w:t>
      </w:r>
      <w:r w:rsidRPr="0055492E">
        <w:rPr>
          <w:rFonts w:ascii="標楷體" w:eastAsia="標楷體" w:hAnsi="標楷體" w:hint="eastAsia"/>
          <w:sz w:val="28"/>
          <w:szCs w:val="28"/>
        </w:rPr>
        <w:t>、</w:t>
      </w:r>
      <w:r w:rsidRPr="0055492E">
        <w:rPr>
          <w:rFonts w:ascii="標楷體" w:eastAsia="標楷體" w:hAnsi="標楷體"/>
          <w:sz w:val="28"/>
          <w:szCs w:val="28"/>
        </w:rPr>
        <w:t>修理及改裝之民用航空器，經民用航空局所轄航空站核准在指定地點停留者，依機型按日收取滯留費，未滿一日者以一日計。但以三個月為限。逾期者，除另經核准延期外，自逾期之日起按國內收費費率收取停留費。</w:t>
      </w:r>
    </w:p>
    <w:p w14:paraId="5CB70463" w14:textId="77777777" w:rsidR="00FF69B3"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t>第八條</w:t>
      </w:r>
      <w:r w:rsidR="00712C60">
        <w:rPr>
          <w:rFonts w:ascii="標楷體" w:eastAsia="標楷體" w:hAnsi="標楷體" w:hint="eastAsia"/>
          <w:sz w:val="28"/>
          <w:szCs w:val="28"/>
        </w:rPr>
        <w:t xml:space="preserve">　　</w:t>
      </w:r>
      <w:r w:rsidR="00FF69B3" w:rsidRPr="0055492E">
        <w:rPr>
          <w:rFonts w:ascii="標楷體" w:eastAsia="標楷體" w:hAnsi="標楷體" w:hint="eastAsia"/>
          <w:sz w:val="28"/>
          <w:szCs w:val="28"/>
        </w:rPr>
        <w:t>本標準之各項費用，除另有規定外，依下列方式計收：</w:t>
      </w:r>
    </w:p>
    <w:p w14:paraId="743036FC"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一、候機室設備服務費、地勤場地設備使用費，按航空器每架次最大起飛重量計收。</w:t>
      </w:r>
    </w:p>
    <w:p w14:paraId="78BA4666"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二、安全服務費，按航空器每架次最大起飛重量計收。</w:t>
      </w:r>
    </w:p>
    <w:p w14:paraId="1D2BA3C7"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三、擴音設備服務費，按國內航線架次計收。</w:t>
      </w:r>
    </w:p>
    <w:p w14:paraId="2E36D259"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四、空橋或接駁車使用費，按航空器座位數及使用次數計收。</w:t>
      </w:r>
    </w:p>
    <w:p w14:paraId="08307DFF"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五、輸油設備使用費，按輸油數量計收。</w:t>
      </w:r>
    </w:p>
    <w:p w14:paraId="475E550F"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六、飛機供電設備使用費、機艙空調機使用費，按使用性質及小時數計收。</w:t>
      </w:r>
    </w:p>
    <w:p w14:paraId="08F20DD9"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七、自動行李分揀輸送系統使用費，按出境航空器架次計收。</w:t>
      </w:r>
    </w:p>
    <w:p w14:paraId="4909F8CD"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八、過境航路服務費，按過境航空器使用次數計收。</w:t>
      </w:r>
    </w:p>
    <w:p w14:paraId="1E9AA871"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九、航空通信費，按使用性質分別計收。</w:t>
      </w:r>
    </w:p>
    <w:p w14:paraId="2E3CB3F8"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十、飛航服務費，</w:t>
      </w:r>
      <w:proofErr w:type="gramStart"/>
      <w:r w:rsidRPr="0055492E">
        <w:rPr>
          <w:rFonts w:ascii="標楷體" w:eastAsia="標楷體" w:hAnsi="標楷體" w:hint="eastAsia"/>
          <w:sz w:val="28"/>
          <w:szCs w:val="28"/>
        </w:rPr>
        <w:t>按飛航</w:t>
      </w:r>
      <w:proofErr w:type="gramEnd"/>
      <w:r w:rsidRPr="0055492E">
        <w:rPr>
          <w:rFonts w:ascii="標楷體" w:eastAsia="標楷體" w:hAnsi="標楷體" w:hint="eastAsia"/>
          <w:sz w:val="28"/>
          <w:szCs w:val="28"/>
        </w:rPr>
        <w:t>國內航線或國際航線之航空器每架次最大起飛重量計收。</w:t>
      </w:r>
    </w:p>
    <w:p w14:paraId="69D0FE6B" w14:textId="77777777" w:rsidR="009241C8"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十一、噪音補償金，於直轄市、縣（市）政府公告航空噪音防制區之航空站，按航空器每架次最大起飛重量、起飛音量計收。</w:t>
      </w:r>
    </w:p>
    <w:p w14:paraId="11BD3A19" w14:textId="77777777" w:rsidR="00FF69B3" w:rsidRPr="0055492E" w:rsidRDefault="009241C8" w:rsidP="0055492E">
      <w:pPr>
        <w:spacing w:line="460" w:lineRule="exact"/>
        <w:ind w:left="840" w:hangingChars="300" w:hanging="840"/>
        <w:jc w:val="both"/>
        <w:rPr>
          <w:rFonts w:ascii="標楷體" w:eastAsia="標楷體" w:hAnsi="標楷體"/>
          <w:sz w:val="28"/>
          <w:szCs w:val="28"/>
        </w:rPr>
      </w:pPr>
      <w:r w:rsidRPr="0055492E">
        <w:rPr>
          <w:rFonts w:ascii="標楷體" w:eastAsia="標楷體" w:hAnsi="標楷體" w:hint="eastAsia"/>
          <w:sz w:val="28"/>
          <w:szCs w:val="28"/>
        </w:rPr>
        <w:lastRenderedPageBreak/>
        <w:t>第九條</w:t>
      </w:r>
      <w:r w:rsidR="00712C60">
        <w:rPr>
          <w:rFonts w:ascii="標楷體" w:eastAsia="標楷體" w:hAnsi="標楷體" w:hint="eastAsia"/>
          <w:sz w:val="28"/>
          <w:szCs w:val="28"/>
        </w:rPr>
        <w:t xml:space="preserve">　　</w:t>
      </w:r>
      <w:r w:rsidR="00FF69B3" w:rsidRPr="0055492E">
        <w:rPr>
          <w:rFonts w:ascii="標楷體" w:eastAsia="標楷體" w:hAnsi="標楷體" w:hint="eastAsia"/>
          <w:sz w:val="28"/>
          <w:szCs w:val="28"/>
        </w:rPr>
        <w:t>民用航空器合於下列規定之</w:t>
      </w:r>
      <w:proofErr w:type="gramStart"/>
      <w:r w:rsidR="00FF69B3" w:rsidRPr="0055492E">
        <w:rPr>
          <w:rFonts w:ascii="標楷體" w:eastAsia="標楷體" w:hAnsi="標楷體" w:hint="eastAsia"/>
          <w:sz w:val="28"/>
          <w:szCs w:val="28"/>
        </w:rPr>
        <w:t>一</w:t>
      </w:r>
      <w:proofErr w:type="gramEnd"/>
      <w:r w:rsidR="00FF69B3" w:rsidRPr="0055492E">
        <w:rPr>
          <w:rFonts w:ascii="標楷體" w:eastAsia="標楷體" w:hAnsi="標楷體" w:hint="eastAsia"/>
          <w:sz w:val="28"/>
          <w:szCs w:val="28"/>
        </w:rPr>
        <w:t>者，減半收取降落費：</w:t>
      </w:r>
    </w:p>
    <w:p w14:paraId="236A81CA"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一、屬民用航空運輸業及普通航空業所有，並經民用航空局核准從事訓練飛行。</w:t>
      </w:r>
    </w:p>
    <w:p w14:paraId="4801D868" w14:textId="77777777" w:rsidR="009241C8"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二、檢修後經核准從事試飛。</w:t>
      </w:r>
    </w:p>
    <w:p w14:paraId="09D7E633" w14:textId="77777777" w:rsidR="00FF69B3" w:rsidRPr="0055492E" w:rsidRDefault="009241C8" w:rsidP="0055492E">
      <w:pPr>
        <w:spacing w:line="460" w:lineRule="exact"/>
        <w:jc w:val="both"/>
        <w:rPr>
          <w:rFonts w:ascii="標楷體" w:eastAsia="標楷體" w:hAnsi="標楷體"/>
          <w:sz w:val="28"/>
          <w:szCs w:val="28"/>
        </w:rPr>
      </w:pPr>
      <w:r w:rsidRPr="0055492E">
        <w:rPr>
          <w:rFonts w:ascii="標楷體" w:eastAsia="標楷體" w:hAnsi="標楷體" w:hint="eastAsia"/>
          <w:sz w:val="28"/>
          <w:szCs w:val="28"/>
        </w:rPr>
        <w:t>第十條</w:t>
      </w:r>
      <w:r w:rsidR="00712C60">
        <w:rPr>
          <w:rFonts w:ascii="標楷體" w:eastAsia="標楷體" w:hAnsi="標楷體" w:hint="eastAsia"/>
          <w:sz w:val="28"/>
          <w:szCs w:val="28"/>
        </w:rPr>
        <w:t xml:space="preserve">　　</w:t>
      </w:r>
      <w:r w:rsidR="00FF69B3" w:rsidRPr="0055492E">
        <w:rPr>
          <w:rFonts w:ascii="標楷體" w:eastAsia="標楷體" w:hAnsi="標楷體" w:hint="eastAsia"/>
          <w:sz w:val="28"/>
          <w:szCs w:val="28"/>
        </w:rPr>
        <w:t>民用航空器合於下列規定之</w:t>
      </w:r>
      <w:proofErr w:type="gramStart"/>
      <w:r w:rsidR="00FF69B3" w:rsidRPr="0055492E">
        <w:rPr>
          <w:rFonts w:ascii="標楷體" w:eastAsia="標楷體" w:hAnsi="標楷體" w:hint="eastAsia"/>
          <w:sz w:val="28"/>
          <w:szCs w:val="28"/>
        </w:rPr>
        <w:t>一</w:t>
      </w:r>
      <w:proofErr w:type="gramEnd"/>
      <w:r w:rsidR="00FF69B3" w:rsidRPr="0055492E">
        <w:rPr>
          <w:rFonts w:ascii="標楷體" w:eastAsia="標楷體" w:hAnsi="標楷體" w:hint="eastAsia"/>
          <w:sz w:val="28"/>
          <w:szCs w:val="28"/>
        </w:rPr>
        <w:t>者，免收降落費及夜航費：</w:t>
      </w:r>
    </w:p>
    <w:p w14:paraId="3AA6F2E4"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一、擔任搜尋救護任務飛航。</w:t>
      </w:r>
    </w:p>
    <w:p w14:paraId="31C0EFCB"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二、在飛航中遵照民用航空局所轄航空站之命令降落。</w:t>
      </w:r>
    </w:p>
    <w:p w14:paraId="51BC05DA"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三、屬民用航空運輸業及普通航空業所有，並飛往離島偏遠地區。</w:t>
      </w:r>
    </w:p>
    <w:p w14:paraId="3539647F" w14:textId="77777777" w:rsidR="00F81C0B" w:rsidRDefault="00FF69B3" w:rsidP="00F81C0B">
      <w:pPr>
        <w:spacing w:line="460" w:lineRule="exact"/>
        <w:ind w:leftChars="600" w:left="2288" w:hangingChars="303" w:hanging="848"/>
        <w:jc w:val="both"/>
        <w:rPr>
          <w:rFonts w:ascii="標楷體" w:eastAsia="標楷體" w:hAnsi="標楷體"/>
          <w:sz w:val="28"/>
          <w:szCs w:val="28"/>
        </w:rPr>
      </w:pPr>
      <w:r w:rsidRPr="0055492E">
        <w:rPr>
          <w:rFonts w:ascii="標楷體" w:eastAsia="標楷體" w:hAnsi="標楷體" w:hint="eastAsia"/>
          <w:sz w:val="28"/>
          <w:szCs w:val="28"/>
        </w:rPr>
        <w:t>前項第二款之民用航空器於規定期限內並得免收停留費。</w:t>
      </w:r>
    </w:p>
    <w:p w14:paraId="75D12FFB" w14:textId="77777777" w:rsidR="00FF69B3" w:rsidRPr="0055492E" w:rsidRDefault="00FF69B3" w:rsidP="00F81C0B">
      <w:pPr>
        <w:spacing w:line="460" w:lineRule="exact"/>
        <w:ind w:leftChars="600" w:left="2288" w:hangingChars="303" w:hanging="848"/>
        <w:jc w:val="both"/>
        <w:rPr>
          <w:rFonts w:ascii="標楷體" w:eastAsia="標楷體" w:hAnsi="標楷體"/>
          <w:sz w:val="28"/>
          <w:szCs w:val="28"/>
        </w:rPr>
      </w:pPr>
      <w:r w:rsidRPr="0055492E">
        <w:rPr>
          <w:rFonts w:ascii="標楷體" w:eastAsia="標楷體" w:hAnsi="標楷體" w:hint="eastAsia"/>
          <w:sz w:val="28"/>
          <w:szCs w:val="28"/>
        </w:rPr>
        <w:t>第一項第三款之離島偏遠地區包括：</w:t>
      </w:r>
    </w:p>
    <w:p w14:paraId="752A93D6"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一、臺灣省</w:t>
      </w:r>
      <w:proofErr w:type="gramStart"/>
      <w:r w:rsidRPr="0055492E">
        <w:rPr>
          <w:rFonts w:ascii="標楷體" w:eastAsia="標楷體" w:hAnsi="標楷體" w:hint="eastAsia"/>
          <w:sz w:val="28"/>
          <w:szCs w:val="28"/>
        </w:rPr>
        <w:t>臺</w:t>
      </w:r>
      <w:proofErr w:type="gramEnd"/>
      <w:r w:rsidRPr="0055492E">
        <w:rPr>
          <w:rFonts w:ascii="標楷體" w:eastAsia="標楷體" w:hAnsi="標楷體" w:hint="eastAsia"/>
          <w:sz w:val="28"/>
          <w:szCs w:val="28"/>
        </w:rPr>
        <w:t xml:space="preserve">東縣蘭嶼鄉、綠島鄉。 </w:t>
      </w:r>
    </w:p>
    <w:p w14:paraId="7D76690E" w14:textId="77777777" w:rsidR="00FF69B3"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 xml:space="preserve">二、臺灣省澎湖縣七美鄉、望安鄉。 </w:t>
      </w:r>
    </w:p>
    <w:p w14:paraId="42A94914" w14:textId="77777777" w:rsidR="009241C8" w:rsidRPr="0055492E" w:rsidRDefault="00FF69B3" w:rsidP="00C02E27">
      <w:pPr>
        <w:spacing w:line="460" w:lineRule="exact"/>
        <w:ind w:leftChars="600" w:left="2000" w:hangingChars="200" w:hanging="560"/>
        <w:jc w:val="both"/>
        <w:rPr>
          <w:rFonts w:ascii="標楷體" w:eastAsia="標楷體" w:hAnsi="標楷體"/>
          <w:sz w:val="28"/>
          <w:szCs w:val="28"/>
        </w:rPr>
      </w:pPr>
      <w:r w:rsidRPr="0055492E">
        <w:rPr>
          <w:rFonts w:ascii="標楷體" w:eastAsia="標楷體" w:hAnsi="標楷體" w:hint="eastAsia"/>
          <w:sz w:val="28"/>
          <w:szCs w:val="28"/>
        </w:rPr>
        <w:t>三、福建省連江縣北竿鄉、南竿鄉、莒光鄉、東引鄉。</w:t>
      </w:r>
    </w:p>
    <w:p w14:paraId="73655C01" w14:textId="77777777" w:rsidR="009241C8" w:rsidRPr="0055492E" w:rsidRDefault="009241C8" w:rsidP="00357848">
      <w:pPr>
        <w:spacing w:line="460" w:lineRule="exact"/>
        <w:ind w:leftChars="1" w:left="1133" w:hangingChars="404" w:hanging="1131"/>
        <w:jc w:val="both"/>
        <w:rPr>
          <w:rFonts w:ascii="標楷體" w:eastAsia="標楷體" w:hAnsi="標楷體"/>
          <w:sz w:val="28"/>
          <w:szCs w:val="28"/>
        </w:rPr>
      </w:pPr>
      <w:r w:rsidRPr="0055492E">
        <w:rPr>
          <w:rFonts w:ascii="標楷體" w:eastAsia="標楷體" w:hAnsi="標楷體" w:hint="eastAsia"/>
          <w:sz w:val="28"/>
          <w:szCs w:val="28"/>
        </w:rPr>
        <w:t>第十一條</w:t>
      </w:r>
      <w:r w:rsidR="00712C60">
        <w:rPr>
          <w:rFonts w:ascii="標楷體" w:eastAsia="標楷體" w:hAnsi="標楷體" w:hint="eastAsia"/>
          <w:sz w:val="28"/>
          <w:szCs w:val="28"/>
        </w:rPr>
        <w:t xml:space="preserve">　　</w:t>
      </w:r>
      <w:r w:rsidR="00FF69B3" w:rsidRPr="0055492E">
        <w:rPr>
          <w:rFonts w:ascii="標楷體" w:eastAsia="標楷體" w:hAnsi="標楷體" w:hint="eastAsia"/>
          <w:sz w:val="28"/>
          <w:szCs w:val="28"/>
        </w:rPr>
        <w:t>外交使節或具有特殊任務之民用航空器，飛航國境經民用航空局核准者，免收場站使用費、助航設備服務費及噪音補償金。</w:t>
      </w:r>
    </w:p>
    <w:p w14:paraId="1287871B" w14:textId="77777777" w:rsidR="009241C8" w:rsidRPr="0055492E" w:rsidRDefault="009241C8" w:rsidP="00357848">
      <w:pPr>
        <w:spacing w:line="460" w:lineRule="exact"/>
        <w:ind w:leftChars="1" w:left="1133" w:hangingChars="404" w:hanging="1131"/>
        <w:jc w:val="both"/>
        <w:rPr>
          <w:rFonts w:ascii="標楷體" w:eastAsia="標楷體" w:hAnsi="標楷體"/>
          <w:sz w:val="28"/>
          <w:szCs w:val="28"/>
        </w:rPr>
      </w:pPr>
      <w:r w:rsidRPr="0055492E">
        <w:rPr>
          <w:rFonts w:ascii="標楷體" w:eastAsia="標楷體" w:hAnsi="標楷體" w:hint="eastAsia"/>
          <w:sz w:val="28"/>
          <w:szCs w:val="28"/>
        </w:rPr>
        <w:t>第十二條</w:t>
      </w:r>
      <w:r w:rsidR="006D0AD0">
        <w:rPr>
          <w:rFonts w:ascii="標楷體" w:eastAsia="標楷體" w:hAnsi="標楷體" w:hint="eastAsia"/>
          <w:sz w:val="28"/>
          <w:szCs w:val="28"/>
        </w:rPr>
        <w:t xml:space="preserve">　　</w:t>
      </w:r>
      <w:r w:rsidRPr="0055492E">
        <w:rPr>
          <w:rFonts w:ascii="標楷體" w:eastAsia="標楷體" w:hAnsi="標楷體"/>
          <w:sz w:val="28"/>
          <w:szCs w:val="28"/>
        </w:rPr>
        <w:t>本標準應收取之各項費用，由民用</w:t>
      </w:r>
      <w:proofErr w:type="gramStart"/>
      <w:r w:rsidRPr="0055492E">
        <w:rPr>
          <w:rFonts w:ascii="標楷體" w:eastAsia="標楷體" w:hAnsi="標楷體"/>
          <w:sz w:val="28"/>
          <w:szCs w:val="28"/>
        </w:rPr>
        <w:t>航空局填具</w:t>
      </w:r>
      <w:proofErr w:type="gramEnd"/>
      <w:r w:rsidRPr="0055492E">
        <w:rPr>
          <w:rFonts w:ascii="標楷體" w:eastAsia="標楷體" w:hAnsi="標楷體"/>
          <w:sz w:val="28"/>
          <w:szCs w:val="28"/>
        </w:rPr>
        <w:t>繳款書，連同費用明細表通知使用人，使用人應依繳</w:t>
      </w:r>
      <w:r w:rsidR="00843614" w:rsidRPr="0055492E">
        <w:rPr>
          <w:rFonts w:ascii="標楷體" w:eastAsia="標楷體" w:hAnsi="標楷體" w:hint="eastAsia"/>
          <w:sz w:val="28"/>
          <w:szCs w:val="28"/>
        </w:rPr>
        <w:t>款</w:t>
      </w:r>
      <w:r w:rsidRPr="0055492E">
        <w:rPr>
          <w:rFonts w:ascii="標楷體" w:eastAsia="標楷體" w:hAnsi="標楷體"/>
          <w:sz w:val="28"/>
          <w:szCs w:val="28"/>
        </w:rPr>
        <w:t>書所規定之期限內繳納。</w:t>
      </w:r>
    </w:p>
    <w:p w14:paraId="7456CA48" w14:textId="77777777" w:rsidR="00843614" w:rsidRPr="0055492E" w:rsidRDefault="00843614" w:rsidP="00357848">
      <w:pPr>
        <w:spacing w:line="460" w:lineRule="exact"/>
        <w:ind w:leftChars="708" w:left="2281" w:hangingChars="208" w:hanging="582"/>
        <w:jc w:val="both"/>
        <w:rPr>
          <w:rFonts w:ascii="標楷體" w:eastAsia="標楷體" w:hAnsi="標楷體"/>
          <w:sz w:val="28"/>
          <w:szCs w:val="28"/>
        </w:rPr>
      </w:pPr>
      <w:r w:rsidRPr="0055492E">
        <w:rPr>
          <w:rFonts w:ascii="標楷體" w:eastAsia="標楷體" w:hAnsi="標楷體" w:hint="eastAsia"/>
          <w:sz w:val="28"/>
          <w:szCs w:val="28"/>
        </w:rPr>
        <w:t>前項作業得由民用航空局委託航空站經營人辦理。</w:t>
      </w:r>
    </w:p>
    <w:p w14:paraId="409B2431" w14:textId="77777777" w:rsidR="009241C8" w:rsidRPr="0055492E" w:rsidRDefault="009241C8" w:rsidP="00357848">
      <w:pPr>
        <w:spacing w:line="460" w:lineRule="exact"/>
        <w:ind w:leftChars="1" w:left="1133" w:hangingChars="404" w:hanging="1131"/>
        <w:jc w:val="both"/>
        <w:rPr>
          <w:rFonts w:ascii="標楷體" w:eastAsia="標楷體" w:hAnsi="標楷體"/>
          <w:sz w:val="28"/>
          <w:szCs w:val="28"/>
        </w:rPr>
      </w:pPr>
      <w:r w:rsidRPr="0055492E">
        <w:rPr>
          <w:rFonts w:ascii="標楷體" w:eastAsia="標楷體" w:hAnsi="標楷體" w:hint="eastAsia"/>
          <w:sz w:val="28"/>
          <w:szCs w:val="28"/>
        </w:rPr>
        <w:t>第十三條</w:t>
      </w:r>
      <w:r w:rsidR="006D0AD0">
        <w:rPr>
          <w:rFonts w:ascii="標楷體" w:eastAsia="標楷體" w:hAnsi="標楷體" w:hint="eastAsia"/>
          <w:sz w:val="28"/>
          <w:szCs w:val="28"/>
        </w:rPr>
        <w:t xml:space="preserve">　　</w:t>
      </w:r>
      <w:r w:rsidRPr="0055492E">
        <w:rPr>
          <w:rFonts w:ascii="標楷體" w:eastAsia="標楷體" w:hAnsi="標楷體"/>
          <w:sz w:val="28"/>
          <w:szCs w:val="28"/>
        </w:rPr>
        <w:t>在中華民國境內未設分公司或未指定代理人之外籍民用航空運輸業，應自收到民用航空局之過境費用明細表通知之日起十日內，以美金或其等值外幣、匯票，掛號寄交民用</w:t>
      </w:r>
      <w:proofErr w:type="gramStart"/>
      <w:r w:rsidRPr="0055492E">
        <w:rPr>
          <w:rFonts w:ascii="標楷體" w:eastAsia="標楷體" w:hAnsi="標楷體"/>
          <w:sz w:val="28"/>
          <w:szCs w:val="28"/>
        </w:rPr>
        <w:t>航空局繳存</w:t>
      </w:r>
      <w:proofErr w:type="gramEnd"/>
      <w:r w:rsidRPr="0055492E">
        <w:rPr>
          <w:rFonts w:ascii="標楷體" w:eastAsia="標楷體" w:hAnsi="標楷體"/>
          <w:sz w:val="28"/>
          <w:szCs w:val="28"/>
        </w:rPr>
        <w:t>國庫。</w:t>
      </w:r>
    </w:p>
    <w:p w14:paraId="1AC84558" w14:textId="77777777" w:rsidR="009241C8" w:rsidRPr="0055492E" w:rsidRDefault="009241C8" w:rsidP="00C02E27">
      <w:pPr>
        <w:spacing w:line="460" w:lineRule="exact"/>
        <w:ind w:leftChars="1" w:left="1133" w:hangingChars="404" w:hanging="1131"/>
        <w:rPr>
          <w:rFonts w:ascii="標楷體" w:eastAsia="標楷體" w:hAnsi="標楷體"/>
          <w:sz w:val="28"/>
          <w:szCs w:val="28"/>
        </w:rPr>
      </w:pPr>
      <w:r w:rsidRPr="0055492E">
        <w:rPr>
          <w:rFonts w:ascii="標楷體" w:eastAsia="標楷體" w:hAnsi="標楷體" w:hint="eastAsia"/>
          <w:sz w:val="28"/>
          <w:szCs w:val="28"/>
        </w:rPr>
        <w:t>第十四條</w:t>
      </w:r>
      <w:r w:rsidR="006D0AD0">
        <w:rPr>
          <w:rFonts w:ascii="標楷體" w:eastAsia="標楷體" w:hAnsi="標楷體" w:hint="eastAsia"/>
          <w:sz w:val="28"/>
          <w:szCs w:val="28"/>
        </w:rPr>
        <w:t xml:space="preserve">　　</w:t>
      </w:r>
      <w:r w:rsidRPr="0055492E">
        <w:rPr>
          <w:rFonts w:ascii="標楷體" w:eastAsia="標楷體" w:hAnsi="標楷體"/>
          <w:sz w:val="28"/>
          <w:szCs w:val="28"/>
        </w:rPr>
        <w:t>空</w:t>
      </w:r>
      <w:proofErr w:type="gramStart"/>
      <w:r w:rsidRPr="0055492E">
        <w:rPr>
          <w:rFonts w:ascii="標楷體" w:eastAsia="標楷體" w:hAnsi="標楷體"/>
          <w:sz w:val="28"/>
          <w:szCs w:val="28"/>
        </w:rPr>
        <w:t>廚業機</w:t>
      </w:r>
      <w:proofErr w:type="gramEnd"/>
      <w:r w:rsidRPr="0055492E">
        <w:rPr>
          <w:rFonts w:ascii="標楷體" w:eastAsia="標楷體" w:hAnsi="標楷體"/>
          <w:sz w:val="28"/>
          <w:szCs w:val="28"/>
        </w:rPr>
        <w:t>坪使用費之收費費率，由民用航空局按航空器每架次最大起飛重量所訂標準計收之。</w:t>
      </w:r>
    </w:p>
    <w:p w14:paraId="1018F6C5" w14:textId="77777777" w:rsidR="009241C8" w:rsidRPr="0055492E" w:rsidRDefault="009241C8" w:rsidP="00C02E27">
      <w:pPr>
        <w:spacing w:line="460" w:lineRule="exact"/>
        <w:ind w:leftChars="500" w:left="1200" w:firstLineChars="200" w:firstLine="560"/>
        <w:rPr>
          <w:rFonts w:ascii="標楷體" w:eastAsia="標楷體" w:hAnsi="標楷體"/>
          <w:sz w:val="28"/>
          <w:szCs w:val="28"/>
        </w:rPr>
      </w:pPr>
      <w:r w:rsidRPr="0055492E">
        <w:rPr>
          <w:rFonts w:ascii="標楷體" w:eastAsia="標楷體" w:hAnsi="標楷體"/>
          <w:sz w:val="28"/>
          <w:szCs w:val="28"/>
        </w:rPr>
        <w:t>航空站</w:t>
      </w:r>
      <w:proofErr w:type="gramStart"/>
      <w:r w:rsidRPr="0055492E">
        <w:rPr>
          <w:rFonts w:ascii="標楷體" w:eastAsia="標楷體" w:hAnsi="標楷體"/>
          <w:sz w:val="28"/>
          <w:szCs w:val="28"/>
        </w:rPr>
        <w:t>地勤業機坪</w:t>
      </w:r>
      <w:proofErr w:type="gramEnd"/>
      <w:r w:rsidRPr="0055492E">
        <w:rPr>
          <w:rFonts w:ascii="標楷體" w:eastAsia="標楷體" w:hAnsi="標楷體"/>
          <w:sz w:val="28"/>
          <w:szCs w:val="28"/>
        </w:rPr>
        <w:t>使用費及自辦航空站地勤業務機坪使用費之收費費率，由民用航空局按下列標準計收之。</w:t>
      </w:r>
    </w:p>
    <w:p w14:paraId="1E3C78E5" w14:textId="77777777" w:rsidR="00C02E27" w:rsidRDefault="009241C8" w:rsidP="00C02E27">
      <w:pPr>
        <w:spacing w:line="460" w:lineRule="exact"/>
        <w:ind w:leftChars="750" w:left="2360" w:hangingChars="200" w:hanging="560"/>
        <w:rPr>
          <w:rFonts w:ascii="標楷體" w:eastAsia="標楷體" w:hAnsi="標楷體"/>
          <w:sz w:val="28"/>
          <w:szCs w:val="28"/>
        </w:rPr>
      </w:pPr>
      <w:r w:rsidRPr="0055492E">
        <w:rPr>
          <w:rFonts w:ascii="標楷體" w:eastAsia="標楷體" w:hAnsi="標楷體"/>
          <w:sz w:val="28"/>
          <w:szCs w:val="28"/>
        </w:rPr>
        <w:t>一</w:t>
      </w:r>
      <w:r w:rsidRPr="0055492E">
        <w:rPr>
          <w:rFonts w:ascii="標楷體" w:eastAsia="標楷體" w:hAnsi="標楷體" w:hint="eastAsia"/>
          <w:sz w:val="28"/>
          <w:szCs w:val="28"/>
        </w:rPr>
        <w:t>、</w:t>
      </w:r>
      <w:r w:rsidRPr="0055492E">
        <w:rPr>
          <w:rFonts w:ascii="標楷體" w:eastAsia="標楷體" w:hAnsi="標楷體"/>
          <w:sz w:val="28"/>
          <w:szCs w:val="28"/>
        </w:rPr>
        <w:t>僅從事餐點裝卸及其有關勞務者，</w:t>
      </w:r>
      <w:proofErr w:type="gramStart"/>
      <w:r w:rsidRPr="0055492E">
        <w:rPr>
          <w:rFonts w:ascii="標楷體" w:eastAsia="標楷體" w:hAnsi="標楷體"/>
          <w:sz w:val="28"/>
          <w:szCs w:val="28"/>
        </w:rPr>
        <w:t>按空廚業機</w:t>
      </w:r>
      <w:proofErr w:type="gramEnd"/>
      <w:r w:rsidRPr="0055492E">
        <w:rPr>
          <w:rFonts w:ascii="標楷體" w:eastAsia="標楷體" w:hAnsi="標楷體"/>
          <w:sz w:val="28"/>
          <w:szCs w:val="28"/>
        </w:rPr>
        <w:t>坪使</w:t>
      </w:r>
      <w:r w:rsidRPr="0055492E">
        <w:rPr>
          <w:rFonts w:ascii="標楷體" w:eastAsia="標楷體" w:hAnsi="標楷體"/>
          <w:sz w:val="28"/>
          <w:szCs w:val="28"/>
        </w:rPr>
        <w:lastRenderedPageBreak/>
        <w:t>用費費率計收。</w:t>
      </w:r>
    </w:p>
    <w:p w14:paraId="7D182558" w14:textId="77777777" w:rsidR="00C02E27" w:rsidRDefault="009241C8" w:rsidP="00C02E27">
      <w:pPr>
        <w:spacing w:line="460" w:lineRule="exact"/>
        <w:ind w:leftChars="750" w:left="2360" w:hangingChars="200" w:hanging="560"/>
        <w:rPr>
          <w:rFonts w:ascii="標楷體" w:eastAsia="標楷體" w:hAnsi="標楷體"/>
          <w:sz w:val="28"/>
          <w:szCs w:val="28"/>
        </w:rPr>
      </w:pPr>
      <w:r w:rsidRPr="0055492E">
        <w:rPr>
          <w:rFonts w:ascii="標楷體" w:eastAsia="標楷體" w:hAnsi="標楷體"/>
          <w:sz w:val="28"/>
          <w:szCs w:val="28"/>
        </w:rPr>
        <w:t>二</w:t>
      </w:r>
      <w:r w:rsidRPr="0055492E">
        <w:rPr>
          <w:rFonts w:ascii="標楷體" w:eastAsia="標楷體" w:hAnsi="標楷體" w:hint="eastAsia"/>
          <w:sz w:val="28"/>
          <w:szCs w:val="28"/>
        </w:rPr>
        <w:t>、</w:t>
      </w:r>
      <w:r w:rsidRPr="0055492E">
        <w:rPr>
          <w:rFonts w:ascii="標楷體" w:eastAsia="標楷體" w:hAnsi="標楷體"/>
          <w:sz w:val="28"/>
          <w:szCs w:val="28"/>
        </w:rPr>
        <w:t>從事前款以外之航空站地勤業業務者，按航空器每架次最大起飛重量所訂標準計收。但從事之業務項目僅有</w:t>
      </w:r>
      <w:proofErr w:type="gramStart"/>
      <w:r w:rsidRPr="0055492E">
        <w:rPr>
          <w:rFonts w:ascii="標楷體" w:eastAsia="標楷體" w:hAnsi="標楷體"/>
          <w:sz w:val="28"/>
          <w:szCs w:val="28"/>
        </w:rPr>
        <w:t>一</w:t>
      </w:r>
      <w:proofErr w:type="gramEnd"/>
      <w:r w:rsidRPr="0055492E">
        <w:rPr>
          <w:rFonts w:ascii="標楷體" w:eastAsia="標楷體" w:hAnsi="標楷體"/>
          <w:sz w:val="28"/>
          <w:szCs w:val="28"/>
        </w:rPr>
        <w:t>項者，按航空站</w:t>
      </w:r>
      <w:proofErr w:type="gramStart"/>
      <w:r w:rsidRPr="0055492E">
        <w:rPr>
          <w:rFonts w:ascii="標楷體" w:eastAsia="標楷體" w:hAnsi="標楷體"/>
          <w:sz w:val="28"/>
          <w:szCs w:val="28"/>
        </w:rPr>
        <w:t>地勤業機坪</w:t>
      </w:r>
      <w:proofErr w:type="gramEnd"/>
      <w:r w:rsidRPr="0055492E">
        <w:rPr>
          <w:rFonts w:ascii="標楷體" w:eastAsia="標楷體" w:hAnsi="標楷體"/>
          <w:sz w:val="28"/>
          <w:szCs w:val="28"/>
        </w:rPr>
        <w:t>使用費及自辦航空站地勤業務機坪使用費國際航線費率二分之一計收。</w:t>
      </w:r>
    </w:p>
    <w:p w14:paraId="5DD6C81C" w14:textId="62A55E1B" w:rsidR="009241C8" w:rsidRPr="0055492E" w:rsidRDefault="009241C8" w:rsidP="00C02E27">
      <w:pPr>
        <w:spacing w:line="460" w:lineRule="exact"/>
        <w:ind w:leftChars="750" w:left="2360" w:hangingChars="200" w:hanging="560"/>
        <w:rPr>
          <w:rFonts w:ascii="標楷體" w:eastAsia="標楷體" w:hAnsi="標楷體"/>
          <w:sz w:val="28"/>
          <w:szCs w:val="28"/>
        </w:rPr>
      </w:pPr>
      <w:r w:rsidRPr="0055492E">
        <w:rPr>
          <w:rFonts w:ascii="標楷體" w:eastAsia="標楷體" w:hAnsi="標楷體"/>
          <w:sz w:val="28"/>
          <w:szCs w:val="28"/>
        </w:rPr>
        <w:t>三</w:t>
      </w:r>
      <w:r w:rsidRPr="0055492E">
        <w:rPr>
          <w:rFonts w:ascii="標楷體" w:eastAsia="標楷體" w:hAnsi="標楷體" w:hint="eastAsia"/>
          <w:sz w:val="28"/>
          <w:szCs w:val="28"/>
        </w:rPr>
        <w:t>、</w:t>
      </w:r>
      <w:r w:rsidRPr="0055492E">
        <w:rPr>
          <w:rFonts w:ascii="標楷體" w:eastAsia="標楷體" w:hAnsi="標楷體"/>
          <w:sz w:val="28"/>
          <w:szCs w:val="28"/>
        </w:rPr>
        <w:t>從事之業務項目中，包括餐點裝卸及其有關勞務者，按第一項及前款本文之規定同時計收。</w:t>
      </w:r>
    </w:p>
    <w:p w14:paraId="13C7D236" w14:textId="77777777" w:rsidR="00EE2767" w:rsidRDefault="0035291A" w:rsidP="00C02E27">
      <w:pPr>
        <w:spacing w:line="460" w:lineRule="exact"/>
        <w:ind w:left="1680" w:hangingChars="600" w:hanging="1680"/>
        <w:jc w:val="both"/>
        <w:rPr>
          <w:rFonts w:ascii="標楷體" w:eastAsia="標楷體" w:hAnsi="標楷體"/>
          <w:sz w:val="28"/>
          <w:szCs w:val="28"/>
        </w:rPr>
      </w:pPr>
      <w:r w:rsidRPr="0055492E">
        <w:rPr>
          <w:rFonts w:ascii="標楷體" w:eastAsia="標楷體" w:hAnsi="標楷體"/>
          <w:sz w:val="28"/>
          <w:szCs w:val="28"/>
        </w:rPr>
        <w:t>第十四條之</w:t>
      </w:r>
      <w:proofErr w:type="gramStart"/>
      <w:r w:rsidRPr="0055492E">
        <w:rPr>
          <w:rFonts w:ascii="標楷體" w:eastAsia="標楷體" w:hAnsi="標楷體"/>
          <w:sz w:val="28"/>
          <w:szCs w:val="28"/>
        </w:rPr>
        <w:t>一</w:t>
      </w:r>
      <w:proofErr w:type="gramEnd"/>
      <w:r w:rsidR="006D0AD0">
        <w:rPr>
          <w:rFonts w:ascii="標楷體" w:eastAsia="標楷體" w:hAnsi="標楷體" w:hint="eastAsia"/>
          <w:sz w:val="28"/>
          <w:szCs w:val="28"/>
        </w:rPr>
        <w:t xml:space="preserve">　　</w:t>
      </w:r>
      <w:r w:rsidR="002501EF" w:rsidRPr="002501EF">
        <w:rPr>
          <w:rFonts w:ascii="標楷體" w:eastAsia="標楷體" w:hAnsi="標楷體" w:hint="eastAsia"/>
          <w:sz w:val="28"/>
          <w:szCs w:val="28"/>
        </w:rPr>
        <w:t>搭乘民用航空器轉機過境之乘客，除下列各款人員外，每人應依第二項費率繳納轉機過境設施使用費：</w:t>
      </w:r>
    </w:p>
    <w:p w14:paraId="61802995" w14:textId="77777777" w:rsidR="00357848" w:rsidRDefault="0035291A" w:rsidP="00C02E27">
      <w:pPr>
        <w:spacing w:line="460" w:lineRule="exact"/>
        <w:ind w:leftChars="950" w:left="2840" w:hangingChars="200" w:hanging="560"/>
        <w:jc w:val="both"/>
        <w:rPr>
          <w:rFonts w:ascii="標楷體" w:eastAsia="標楷體" w:hAnsi="標楷體"/>
          <w:sz w:val="28"/>
          <w:szCs w:val="28"/>
        </w:rPr>
      </w:pPr>
      <w:r w:rsidRPr="0055492E">
        <w:rPr>
          <w:rFonts w:ascii="標楷體" w:eastAsia="標楷體" w:hAnsi="標楷體"/>
          <w:sz w:val="28"/>
          <w:szCs w:val="28"/>
        </w:rPr>
        <w:t>一</w:t>
      </w:r>
      <w:r w:rsidR="00EE2767">
        <w:rPr>
          <w:rFonts w:ascii="標楷體" w:eastAsia="標楷體" w:hAnsi="標楷體" w:hint="eastAsia"/>
          <w:sz w:val="28"/>
          <w:szCs w:val="28"/>
        </w:rPr>
        <w:t>、</w:t>
      </w:r>
      <w:r w:rsidR="002501EF" w:rsidRPr="002501EF">
        <w:rPr>
          <w:rFonts w:ascii="標楷體" w:eastAsia="標楷體" w:hAnsi="標楷體" w:hint="eastAsia"/>
          <w:sz w:val="28"/>
          <w:szCs w:val="28"/>
        </w:rPr>
        <w:t>經外交部通知給予禮遇之外賓與其隨行眷屬。但以經條約、協定、外交部專案核定或符合互惠條件者為限。</w:t>
      </w:r>
    </w:p>
    <w:p w14:paraId="439CCC2B" w14:textId="6B9F8362" w:rsidR="0035291A" w:rsidRPr="0055492E" w:rsidRDefault="0035291A" w:rsidP="00C02E27">
      <w:pPr>
        <w:spacing w:line="460" w:lineRule="exact"/>
        <w:ind w:leftChars="950" w:left="2840" w:hangingChars="200" w:hanging="560"/>
        <w:jc w:val="both"/>
        <w:rPr>
          <w:rFonts w:ascii="標楷體" w:eastAsia="標楷體" w:hAnsi="標楷體"/>
          <w:sz w:val="28"/>
          <w:szCs w:val="28"/>
        </w:rPr>
      </w:pPr>
      <w:r w:rsidRPr="0055492E">
        <w:rPr>
          <w:rFonts w:ascii="標楷體" w:eastAsia="標楷體" w:hAnsi="標楷體"/>
          <w:sz w:val="28"/>
          <w:szCs w:val="28"/>
        </w:rPr>
        <w:t>二、未滿二足歲之兒童。</w:t>
      </w:r>
    </w:p>
    <w:p w14:paraId="7151595F" w14:textId="77777777" w:rsidR="00EE2767" w:rsidRDefault="00EE2767" w:rsidP="00C02E27">
      <w:pPr>
        <w:spacing w:line="460" w:lineRule="exact"/>
        <w:ind w:leftChars="700" w:left="1680" w:firstLineChars="200" w:firstLine="560"/>
        <w:jc w:val="both"/>
        <w:rPr>
          <w:rFonts w:ascii="標楷體" w:eastAsia="標楷體" w:hAnsi="標楷體"/>
          <w:sz w:val="28"/>
          <w:szCs w:val="28"/>
        </w:rPr>
      </w:pPr>
      <w:r w:rsidRPr="00EE2767">
        <w:rPr>
          <w:rFonts w:ascii="標楷體" w:eastAsia="標楷體" w:hAnsi="標楷體" w:hint="eastAsia"/>
          <w:sz w:val="28"/>
          <w:szCs w:val="28"/>
        </w:rPr>
        <w:t>前項轉機過境設施使用費由航空公司依下列費率隨機票代收：</w:t>
      </w:r>
    </w:p>
    <w:p w14:paraId="58DE83DA" w14:textId="77777777" w:rsidR="00EE2767" w:rsidRPr="00EE2767" w:rsidRDefault="00EE2767" w:rsidP="00C02E27">
      <w:pPr>
        <w:spacing w:line="460" w:lineRule="exact"/>
        <w:ind w:leftChars="950" w:left="2840" w:hangingChars="200" w:hanging="560"/>
        <w:jc w:val="both"/>
        <w:rPr>
          <w:rFonts w:ascii="標楷體" w:eastAsia="標楷體" w:hAnsi="標楷體"/>
          <w:sz w:val="28"/>
          <w:szCs w:val="28"/>
        </w:rPr>
      </w:pPr>
      <w:r>
        <w:rPr>
          <w:rFonts w:ascii="標楷體" w:eastAsia="標楷體" w:hAnsi="標楷體" w:hint="eastAsia"/>
          <w:sz w:val="28"/>
          <w:szCs w:val="28"/>
        </w:rPr>
        <w:t>一、</w:t>
      </w:r>
      <w:r w:rsidRPr="00EE2767">
        <w:rPr>
          <w:rFonts w:ascii="標楷體" w:eastAsia="標楷體" w:hAnsi="標楷體" w:hint="eastAsia"/>
          <w:sz w:val="28"/>
          <w:szCs w:val="28"/>
        </w:rPr>
        <w:t>中華民國一百十五年八月三十一日以前，每人新臺幣五百元。</w:t>
      </w:r>
    </w:p>
    <w:p w14:paraId="6B75233A" w14:textId="77777777" w:rsidR="00EE2767" w:rsidRDefault="00EE2767" w:rsidP="00C02E27">
      <w:pPr>
        <w:spacing w:line="460" w:lineRule="exact"/>
        <w:ind w:leftChars="950" w:left="2840" w:hangingChars="200" w:hanging="560"/>
        <w:jc w:val="both"/>
        <w:rPr>
          <w:rFonts w:ascii="標楷體" w:eastAsia="標楷體" w:hAnsi="標楷體"/>
          <w:sz w:val="28"/>
          <w:szCs w:val="28"/>
        </w:rPr>
      </w:pPr>
      <w:r w:rsidRPr="00EE2767">
        <w:rPr>
          <w:rFonts w:ascii="標楷體" w:eastAsia="標楷體" w:hAnsi="標楷體" w:hint="eastAsia"/>
          <w:sz w:val="28"/>
          <w:szCs w:val="28"/>
        </w:rPr>
        <w:t>二、自中華民國一百十五年九月一日起至一百十七年八月三十一日止，每人新臺幣七百五十元。</w:t>
      </w:r>
    </w:p>
    <w:p w14:paraId="07D54A88" w14:textId="77777777" w:rsidR="00EE2767" w:rsidRDefault="00EE2767" w:rsidP="00C02E27">
      <w:pPr>
        <w:spacing w:line="460" w:lineRule="exact"/>
        <w:ind w:leftChars="950" w:left="2840" w:hangingChars="200" w:hanging="560"/>
        <w:jc w:val="both"/>
        <w:rPr>
          <w:rFonts w:ascii="標楷體" w:eastAsia="標楷體" w:hAnsi="標楷體"/>
          <w:sz w:val="28"/>
          <w:szCs w:val="28"/>
        </w:rPr>
      </w:pPr>
      <w:r w:rsidRPr="00EE2767">
        <w:rPr>
          <w:rFonts w:ascii="標楷體" w:eastAsia="標楷體" w:hAnsi="標楷體" w:hint="eastAsia"/>
          <w:sz w:val="28"/>
          <w:szCs w:val="28"/>
        </w:rPr>
        <w:t>三、自中華民國一百十七年九月一日起，每人新臺幣一千元。</w:t>
      </w:r>
    </w:p>
    <w:p w14:paraId="1C98EA99" w14:textId="77777777" w:rsidR="0035291A" w:rsidRPr="0055492E" w:rsidRDefault="0035291A" w:rsidP="00C02E27">
      <w:pPr>
        <w:spacing w:line="460" w:lineRule="exact"/>
        <w:ind w:leftChars="700" w:left="1680" w:firstLineChars="200" w:firstLine="560"/>
        <w:jc w:val="both"/>
        <w:rPr>
          <w:rFonts w:ascii="標楷體" w:eastAsia="標楷體" w:hAnsi="標楷體"/>
          <w:sz w:val="28"/>
          <w:szCs w:val="28"/>
        </w:rPr>
      </w:pPr>
      <w:r w:rsidRPr="0055492E">
        <w:rPr>
          <w:rFonts w:ascii="標楷體" w:eastAsia="標楷體" w:hAnsi="標楷體"/>
          <w:sz w:val="28"/>
          <w:szCs w:val="28"/>
        </w:rPr>
        <w:t>持有未含轉機過境設施使用費機票之乘客，應於辦理轉機過境報到手續時，向航空公司櫃檯補繳該項費用。</w:t>
      </w:r>
    </w:p>
    <w:p w14:paraId="316CA2FC" w14:textId="77777777" w:rsidR="0035291A" w:rsidRPr="0055492E" w:rsidRDefault="0035291A" w:rsidP="00C02E27">
      <w:pPr>
        <w:spacing w:line="460" w:lineRule="exact"/>
        <w:ind w:leftChars="700" w:left="1680" w:firstLineChars="200" w:firstLine="560"/>
        <w:jc w:val="both"/>
        <w:rPr>
          <w:rFonts w:ascii="標楷體" w:eastAsia="標楷體" w:hAnsi="標楷體"/>
          <w:sz w:val="28"/>
          <w:szCs w:val="28"/>
        </w:rPr>
      </w:pPr>
      <w:r w:rsidRPr="0055492E">
        <w:rPr>
          <w:rFonts w:ascii="標楷體" w:eastAsia="標楷體" w:hAnsi="標楷體"/>
          <w:sz w:val="28"/>
          <w:szCs w:val="28"/>
        </w:rPr>
        <w:t>已依前</w:t>
      </w:r>
      <w:r w:rsidR="00EE2767">
        <w:rPr>
          <w:rFonts w:ascii="標楷體" w:eastAsia="標楷體" w:hAnsi="標楷體" w:hint="eastAsia"/>
          <w:sz w:val="28"/>
          <w:szCs w:val="28"/>
        </w:rPr>
        <w:t>三</w:t>
      </w:r>
      <w:r w:rsidRPr="0055492E">
        <w:rPr>
          <w:rFonts w:ascii="標楷體" w:eastAsia="標楷體" w:hAnsi="標楷體"/>
          <w:sz w:val="28"/>
          <w:szCs w:val="28"/>
        </w:rPr>
        <w:t>項規定繳納轉機過境設施使用費之乘客未轉機過境者，得申請全額退還，航空公司不得收取任何費用。</w:t>
      </w:r>
    </w:p>
    <w:p w14:paraId="2FB56840" w14:textId="77777777" w:rsidR="0035291A" w:rsidRPr="0055492E" w:rsidRDefault="0035291A" w:rsidP="00C02E27">
      <w:pPr>
        <w:spacing w:line="460" w:lineRule="exact"/>
        <w:ind w:leftChars="700" w:left="1680" w:firstLineChars="200" w:firstLine="560"/>
        <w:jc w:val="both"/>
        <w:rPr>
          <w:rFonts w:ascii="標楷體" w:eastAsia="標楷體" w:hAnsi="標楷體"/>
          <w:sz w:val="28"/>
          <w:szCs w:val="28"/>
        </w:rPr>
      </w:pPr>
      <w:r w:rsidRPr="0055492E">
        <w:rPr>
          <w:rFonts w:ascii="標楷體" w:eastAsia="標楷體" w:hAnsi="標楷體"/>
          <w:sz w:val="28"/>
          <w:szCs w:val="28"/>
        </w:rPr>
        <w:t>航空公司應將當日轉機過境乘客名單及日報表於次一工作日送航空站審核，並依航空站於每月最後一日前所送達前一個月之轉機過境設施使用費收費資料，連同繳款書於次月十六日前，向民用航空局指定銀行繳納。</w:t>
      </w:r>
    </w:p>
    <w:p w14:paraId="5D6D3CC2" w14:textId="77777777" w:rsidR="0035291A" w:rsidRDefault="0088043B" w:rsidP="00C02E27">
      <w:pPr>
        <w:spacing w:line="460" w:lineRule="exact"/>
        <w:ind w:leftChars="700" w:left="1680" w:firstLineChars="200" w:firstLine="560"/>
        <w:jc w:val="both"/>
        <w:rPr>
          <w:rFonts w:ascii="標楷體" w:eastAsia="標楷體" w:hAnsi="標楷體"/>
          <w:sz w:val="28"/>
          <w:szCs w:val="28"/>
        </w:rPr>
      </w:pPr>
      <w:r w:rsidRPr="0088043B">
        <w:rPr>
          <w:rFonts w:ascii="標楷體" w:eastAsia="標楷體" w:hAnsi="標楷體" w:hint="eastAsia"/>
          <w:sz w:val="28"/>
          <w:szCs w:val="28"/>
        </w:rPr>
        <w:lastRenderedPageBreak/>
        <w:t>航空公司依前項規定所解繳之轉機過境設施使用費，應依下列比率作為該公司代收之手續費：</w:t>
      </w:r>
    </w:p>
    <w:p w14:paraId="42C0D2B1" w14:textId="77777777" w:rsidR="0088043B" w:rsidRPr="0088043B" w:rsidRDefault="0088043B" w:rsidP="00C02E27">
      <w:pPr>
        <w:spacing w:line="460" w:lineRule="exact"/>
        <w:ind w:leftChars="950" w:left="2840" w:hangingChars="200" w:hanging="560"/>
        <w:jc w:val="both"/>
        <w:rPr>
          <w:rFonts w:ascii="標楷體" w:eastAsia="標楷體" w:hAnsi="標楷體"/>
          <w:sz w:val="28"/>
          <w:szCs w:val="28"/>
        </w:rPr>
      </w:pPr>
      <w:r w:rsidRPr="0088043B">
        <w:rPr>
          <w:rFonts w:ascii="標楷體" w:eastAsia="標楷體" w:hAnsi="標楷體" w:hint="eastAsia"/>
          <w:sz w:val="28"/>
          <w:szCs w:val="28"/>
        </w:rPr>
        <w:t>一、中華民國一百十五年八月三十一日以前，依收取金額之百分之二點五。</w:t>
      </w:r>
    </w:p>
    <w:p w14:paraId="7A5F9F92" w14:textId="77777777" w:rsidR="0088043B" w:rsidRPr="0088043B" w:rsidRDefault="0088043B" w:rsidP="00C02E27">
      <w:pPr>
        <w:spacing w:line="460" w:lineRule="exact"/>
        <w:ind w:leftChars="950" w:left="2840" w:hangingChars="200" w:hanging="560"/>
        <w:jc w:val="both"/>
        <w:rPr>
          <w:rFonts w:ascii="標楷體" w:eastAsia="標楷體" w:hAnsi="標楷體"/>
          <w:sz w:val="28"/>
          <w:szCs w:val="28"/>
        </w:rPr>
      </w:pPr>
      <w:r w:rsidRPr="0088043B">
        <w:rPr>
          <w:rFonts w:ascii="標楷體" w:eastAsia="標楷體" w:hAnsi="標楷體" w:hint="eastAsia"/>
          <w:sz w:val="28"/>
          <w:szCs w:val="28"/>
        </w:rPr>
        <w:t>二、自中華民國一百十五年九月一日起至一百十七年八月三十一日止，依收取金額之百分之二。</w:t>
      </w:r>
    </w:p>
    <w:p w14:paraId="4179AAFC" w14:textId="77777777" w:rsidR="0088043B" w:rsidRPr="0055492E" w:rsidRDefault="0088043B" w:rsidP="00C02E27">
      <w:pPr>
        <w:spacing w:line="460" w:lineRule="exact"/>
        <w:ind w:leftChars="950" w:left="2840" w:hangingChars="200" w:hanging="560"/>
        <w:jc w:val="both"/>
        <w:rPr>
          <w:rFonts w:ascii="標楷體" w:eastAsia="標楷體" w:hAnsi="標楷體"/>
          <w:sz w:val="28"/>
          <w:szCs w:val="28"/>
        </w:rPr>
      </w:pPr>
      <w:r w:rsidRPr="0088043B">
        <w:rPr>
          <w:rFonts w:ascii="標楷體" w:eastAsia="標楷體" w:hAnsi="標楷體" w:hint="eastAsia"/>
          <w:sz w:val="28"/>
          <w:szCs w:val="28"/>
        </w:rPr>
        <w:t>三、自中華民國一百十七年九月一日起，依收取金額之百分之一點五。</w:t>
      </w:r>
    </w:p>
    <w:p w14:paraId="73A164A1" w14:textId="77777777" w:rsidR="009241C8" w:rsidRPr="0055492E" w:rsidRDefault="009241C8" w:rsidP="000308B8">
      <w:pPr>
        <w:spacing w:line="460" w:lineRule="exact"/>
        <w:ind w:leftChars="1" w:left="1133" w:hangingChars="404" w:hanging="1131"/>
        <w:jc w:val="both"/>
        <w:rPr>
          <w:rFonts w:ascii="標楷體" w:eastAsia="標楷體" w:hAnsi="標楷體"/>
          <w:sz w:val="28"/>
          <w:szCs w:val="28"/>
        </w:rPr>
      </w:pPr>
      <w:r w:rsidRPr="0055492E">
        <w:rPr>
          <w:rFonts w:ascii="標楷體" w:eastAsia="標楷體" w:hAnsi="標楷體" w:hint="eastAsia"/>
          <w:sz w:val="28"/>
          <w:szCs w:val="28"/>
        </w:rPr>
        <w:t>第十五條</w:t>
      </w:r>
      <w:r w:rsidR="006D0AD0">
        <w:rPr>
          <w:rFonts w:ascii="標楷體" w:eastAsia="標楷體" w:hAnsi="標楷體" w:hint="eastAsia"/>
          <w:sz w:val="28"/>
          <w:szCs w:val="28"/>
        </w:rPr>
        <w:t xml:space="preserve">　　</w:t>
      </w:r>
      <w:r w:rsidRPr="0055492E">
        <w:rPr>
          <w:rFonts w:ascii="標楷體" w:eastAsia="標楷體" w:hAnsi="標楷體" w:hint="eastAsia"/>
          <w:sz w:val="28"/>
          <w:szCs w:val="28"/>
        </w:rPr>
        <w:t>使用國營航空站、助航設備及相關設施所收取之費用及費率，依附表之規定。</w:t>
      </w:r>
    </w:p>
    <w:p w14:paraId="17F26A84" w14:textId="77777777" w:rsidR="000308B8" w:rsidRDefault="009241C8" w:rsidP="000308B8">
      <w:pPr>
        <w:spacing w:line="460" w:lineRule="exact"/>
        <w:ind w:leftChars="1" w:left="1133" w:hangingChars="404" w:hanging="1131"/>
        <w:jc w:val="both"/>
        <w:rPr>
          <w:rFonts w:ascii="標楷體" w:eastAsia="標楷體" w:hAnsi="標楷體"/>
          <w:sz w:val="28"/>
          <w:szCs w:val="28"/>
        </w:rPr>
      </w:pPr>
      <w:r w:rsidRPr="0055492E">
        <w:rPr>
          <w:rFonts w:ascii="標楷體" w:eastAsia="標楷體" w:hAnsi="標楷體" w:hint="eastAsia"/>
          <w:sz w:val="28"/>
          <w:szCs w:val="28"/>
        </w:rPr>
        <w:t>第十六條</w:t>
      </w:r>
      <w:r w:rsidR="006D0AD0">
        <w:rPr>
          <w:rFonts w:ascii="標楷體" w:eastAsia="標楷體" w:hAnsi="標楷體" w:hint="eastAsia"/>
          <w:sz w:val="28"/>
          <w:szCs w:val="28"/>
        </w:rPr>
        <w:t xml:space="preserve">　　</w:t>
      </w:r>
      <w:r w:rsidRPr="0055492E">
        <w:rPr>
          <w:rFonts w:ascii="標楷體" w:eastAsia="標楷體" w:hAnsi="標楷體"/>
          <w:sz w:val="28"/>
          <w:szCs w:val="28"/>
        </w:rPr>
        <w:t>本標準自發布日施行。</w:t>
      </w:r>
    </w:p>
    <w:p w14:paraId="04127CF4" w14:textId="6F227514" w:rsidR="009241C8" w:rsidRPr="0055492E" w:rsidRDefault="0035291A" w:rsidP="000308B8">
      <w:pPr>
        <w:spacing w:line="460" w:lineRule="exact"/>
        <w:ind w:leftChars="500" w:left="1200" w:firstLineChars="178" w:firstLine="498"/>
        <w:jc w:val="both"/>
        <w:rPr>
          <w:rFonts w:ascii="標楷體" w:eastAsia="標楷體" w:hAnsi="標楷體"/>
          <w:sz w:val="28"/>
          <w:szCs w:val="28"/>
        </w:rPr>
      </w:pPr>
      <w:r w:rsidRPr="0055492E">
        <w:rPr>
          <w:rFonts w:ascii="標楷體" w:eastAsia="標楷體" w:hAnsi="標楷體"/>
          <w:sz w:val="28"/>
          <w:szCs w:val="28"/>
        </w:rPr>
        <w:t>本標準中華民國一百十二年三月二十三日修正發布之條文，自一百十二年三月三十一日施行。</w:t>
      </w:r>
    </w:p>
    <w:p w14:paraId="54505EBA" w14:textId="77777777" w:rsidR="00262AE8" w:rsidRPr="0055492E" w:rsidRDefault="00262AE8" w:rsidP="000308B8">
      <w:pPr>
        <w:spacing w:line="460" w:lineRule="exact"/>
        <w:ind w:leftChars="500" w:left="1200" w:firstLineChars="178" w:firstLine="498"/>
        <w:jc w:val="both"/>
        <w:rPr>
          <w:rFonts w:ascii="標楷體" w:eastAsia="標楷體" w:hAnsi="標楷體"/>
          <w:sz w:val="28"/>
          <w:szCs w:val="28"/>
        </w:rPr>
      </w:pPr>
      <w:r w:rsidRPr="0055492E">
        <w:rPr>
          <w:rFonts w:ascii="標楷體" w:eastAsia="標楷體" w:hAnsi="標楷體" w:hint="eastAsia"/>
          <w:sz w:val="28"/>
          <w:szCs w:val="28"/>
        </w:rPr>
        <w:t>本標準中華民國一百十四年一月十四日修正發布之條文，自一百十四年三月一日施行。</w:t>
      </w:r>
    </w:p>
    <w:sectPr w:rsidR="00262AE8" w:rsidRPr="0055492E" w:rsidSect="0055492E">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FF9D2" w14:textId="77777777" w:rsidR="007A14CF" w:rsidRDefault="007A14CF" w:rsidP="00897631">
      <w:r>
        <w:separator/>
      </w:r>
    </w:p>
  </w:endnote>
  <w:endnote w:type="continuationSeparator" w:id="0">
    <w:p w14:paraId="355262A2" w14:textId="77777777" w:rsidR="007A14CF" w:rsidRDefault="007A14CF" w:rsidP="00897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06C15" w14:textId="77777777" w:rsidR="007A14CF" w:rsidRDefault="007A14CF" w:rsidP="00897631">
      <w:r>
        <w:separator/>
      </w:r>
    </w:p>
  </w:footnote>
  <w:footnote w:type="continuationSeparator" w:id="0">
    <w:p w14:paraId="101AA0ED" w14:textId="77777777" w:rsidR="007A14CF" w:rsidRDefault="007A14CF" w:rsidP="008976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1C8"/>
    <w:rsid w:val="000308B8"/>
    <w:rsid w:val="000925EA"/>
    <w:rsid w:val="000B729D"/>
    <w:rsid w:val="00126081"/>
    <w:rsid w:val="00136F31"/>
    <w:rsid w:val="001C632B"/>
    <w:rsid w:val="001F4D58"/>
    <w:rsid w:val="00232346"/>
    <w:rsid w:val="00235092"/>
    <w:rsid w:val="002501EF"/>
    <w:rsid w:val="002628CC"/>
    <w:rsid w:val="00262AE8"/>
    <w:rsid w:val="00335853"/>
    <w:rsid w:val="0035291A"/>
    <w:rsid w:val="00355922"/>
    <w:rsid w:val="00357848"/>
    <w:rsid w:val="0037363B"/>
    <w:rsid w:val="003D4604"/>
    <w:rsid w:val="004402A6"/>
    <w:rsid w:val="00443312"/>
    <w:rsid w:val="00490CD9"/>
    <w:rsid w:val="004A6BF2"/>
    <w:rsid w:val="004D6B9F"/>
    <w:rsid w:val="005239CD"/>
    <w:rsid w:val="0055492E"/>
    <w:rsid w:val="00564889"/>
    <w:rsid w:val="005D30F3"/>
    <w:rsid w:val="00620B50"/>
    <w:rsid w:val="00624BAD"/>
    <w:rsid w:val="00666D4F"/>
    <w:rsid w:val="0069329D"/>
    <w:rsid w:val="006D0AD0"/>
    <w:rsid w:val="00712C60"/>
    <w:rsid w:val="0073086E"/>
    <w:rsid w:val="0077106F"/>
    <w:rsid w:val="007A14CF"/>
    <w:rsid w:val="007A7AE7"/>
    <w:rsid w:val="007C2347"/>
    <w:rsid w:val="00843614"/>
    <w:rsid w:val="00874231"/>
    <w:rsid w:val="0088043B"/>
    <w:rsid w:val="00897631"/>
    <w:rsid w:val="008A3F60"/>
    <w:rsid w:val="008B1485"/>
    <w:rsid w:val="008B1724"/>
    <w:rsid w:val="0090579A"/>
    <w:rsid w:val="009241C8"/>
    <w:rsid w:val="009954CD"/>
    <w:rsid w:val="00A16563"/>
    <w:rsid w:val="00A415A4"/>
    <w:rsid w:val="00A60B6A"/>
    <w:rsid w:val="00A652EB"/>
    <w:rsid w:val="00AF66E8"/>
    <w:rsid w:val="00B67B02"/>
    <w:rsid w:val="00B74626"/>
    <w:rsid w:val="00C02E27"/>
    <w:rsid w:val="00C33DAC"/>
    <w:rsid w:val="00C77B48"/>
    <w:rsid w:val="00CF23DA"/>
    <w:rsid w:val="00E10CF8"/>
    <w:rsid w:val="00E4443E"/>
    <w:rsid w:val="00E645C0"/>
    <w:rsid w:val="00E86CB9"/>
    <w:rsid w:val="00ED7E74"/>
    <w:rsid w:val="00EE2767"/>
    <w:rsid w:val="00F81C0B"/>
    <w:rsid w:val="00FD22AB"/>
    <w:rsid w:val="00FF69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08F4C2C3"/>
  <w15:chartTrackingRefBased/>
  <w15:docId w15:val="{CAFC241A-5DAD-43FB-97B5-5EA33051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241C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843614"/>
    <w:pPr>
      <w:tabs>
        <w:tab w:val="left" w:pos="1350"/>
      </w:tabs>
      <w:ind w:leftChars="200" w:left="810" w:rightChars="-10" w:right="-27" w:hangingChars="100" w:hanging="270"/>
      <w:jc w:val="both"/>
    </w:pPr>
    <w:rPr>
      <w:rFonts w:ascii="Arial" w:eastAsia="標楷體" w:hAnsi="Arial" w:cs="Arial"/>
      <w:sz w:val="27"/>
      <w:szCs w:val="27"/>
    </w:rPr>
  </w:style>
  <w:style w:type="paragraph" w:styleId="a4">
    <w:name w:val="header"/>
    <w:basedOn w:val="a"/>
    <w:link w:val="a5"/>
    <w:rsid w:val="00897631"/>
    <w:pPr>
      <w:tabs>
        <w:tab w:val="center" w:pos="4153"/>
        <w:tab w:val="right" w:pos="8306"/>
      </w:tabs>
      <w:snapToGrid w:val="0"/>
    </w:pPr>
    <w:rPr>
      <w:sz w:val="20"/>
      <w:szCs w:val="20"/>
    </w:rPr>
  </w:style>
  <w:style w:type="character" w:customStyle="1" w:styleId="a5">
    <w:name w:val="頁首 字元"/>
    <w:link w:val="a4"/>
    <w:rsid w:val="00897631"/>
    <w:rPr>
      <w:kern w:val="2"/>
    </w:rPr>
  </w:style>
  <w:style w:type="paragraph" w:styleId="a6">
    <w:name w:val="footer"/>
    <w:basedOn w:val="a"/>
    <w:link w:val="a7"/>
    <w:rsid w:val="00897631"/>
    <w:pPr>
      <w:tabs>
        <w:tab w:val="center" w:pos="4153"/>
        <w:tab w:val="right" w:pos="8306"/>
      </w:tabs>
      <w:snapToGrid w:val="0"/>
    </w:pPr>
    <w:rPr>
      <w:sz w:val="20"/>
      <w:szCs w:val="20"/>
    </w:rPr>
  </w:style>
  <w:style w:type="character" w:customStyle="1" w:styleId="a7">
    <w:name w:val="頁尾 字元"/>
    <w:link w:val="a6"/>
    <w:rsid w:val="00897631"/>
    <w:rPr>
      <w:kern w:val="2"/>
    </w:rPr>
  </w:style>
  <w:style w:type="paragraph" w:styleId="HTML">
    <w:name w:val="HTML Preformatted"/>
    <w:basedOn w:val="a"/>
    <w:link w:val="HTML0"/>
    <w:uiPriority w:val="99"/>
    <w:unhideWhenUsed/>
    <w:rsid w:val="008976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897631"/>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91182">
      <w:bodyDiv w:val="1"/>
      <w:marLeft w:val="0"/>
      <w:marRight w:val="0"/>
      <w:marTop w:val="0"/>
      <w:marBottom w:val="0"/>
      <w:divBdr>
        <w:top w:val="none" w:sz="0" w:space="0" w:color="auto"/>
        <w:left w:val="none" w:sz="0" w:space="0" w:color="auto"/>
        <w:bottom w:val="none" w:sz="0" w:space="0" w:color="auto"/>
        <w:right w:val="none" w:sz="0" w:space="0" w:color="auto"/>
      </w:divBdr>
    </w:div>
    <w:div w:id="1686899382">
      <w:bodyDiv w:val="1"/>
      <w:marLeft w:val="0"/>
      <w:marRight w:val="0"/>
      <w:marTop w:val="0"/>
      <w:marBottom w:val="0"/>
      <w:divBdr>
        <w:top w:val="none" w:sz="0" w:space="0" w:color="auto"/>
        <w:left w:val="none" w:sz="0" w:space="0" w:color="auto"/>
        <w:bottom w:val="none" w:sz="0" w:space="0" w:color="auto"/>
        <w:right w:val="none" w:sz="0" w:space="0" w:color="auto"/>
      </w:divBdr>
    </w:div>
    <w:div w:id="198588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678</Words>
  <Characters>3870</Characters>
  <Application>Microsoft Office Word</Application>
  <DocSecurity>0</DocSecurity>
  <Lines>32</Lines>
  <Paragraphs>9</Paragraphs>
  <ScaleCrop>false</ScaleCrop>
  <Company>交通部民用航空局</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使用國營航空站助航設備及相關設施收標準</dc:title>
  <dc:subject>民航法規</dc:subject>
  <dc:creator>交通部民用航空局</dc:creator>
  <cp:keywords>收費,助航設備,相關設施</cp:keywords>
  <dc:description>使用國營航空站助航設備及相關設施收標準</dc:description>
  <cp:lastModifiedBy>高瑞謙</cp:lastModifiedBy>
  <cp:revision>6</cp:revision>
  <cp:lastPrinted>2025-07-04T07:18:00Z</cp:lastPrinted>
  <dcterms:created xsi:type="dcterms:W3CDTF">2026-08-10T08:14:00Z</dcterms:created>
  <dcterms:modified xsi:type="dcterms:W3CDTF">2026-08-27T09:51:00Z</dcterms:modified>
  <cp:category>610;621;A3Z</cp:category>
</cp:coreProperties>
</file>